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napToGrid w:val="0"/>
        <w:rPr>
          <w:rFonts w:hint="default" w:ascii="?l?r ??’c" w:hAnsi="?l?r ??’c"/>
        </w:rPr>
      </w:pPr>
      <w:r>
        <w:rPr>
          <w:rFonts w:hint="eastAsia" w:ascii="?l?r ??’c" w:hAnsi="?l?r ??’c"/>
        </w:rPr>
        <w:t>様式第４号</w:t>
      </w:r>
    </w:p>
    <w:p>
      <w:pPr>
        <w:pStyle w:val="0"/>
        <w:snapToGrid w:val="0"/>
        <w:rPr>
          <w:rFonts w:hint="default" w:ascii="?l?r ??’c" w:hAnsi="?l?r ??’c"/>
        </w:rPr>
      </w:pPr>
    </w:p>
    <w:p>
      <w:pPr>
        <w:pStyle w:val="0"/>
        <w:snapToGrid w:val="0"/>
        <w:spacing w:after="240" w:afterLines="0" w:afterAutospacing="0"/>
        <w:jc w:val="center"/>
        <w:rPr>
          <w:rFonts w:hint="default" w:ascii="?l?r ??’c" w:hAnsi="?l?r ??’c"/>
        </w:rPr>
      </w:pPr>
      <w:r>
        <w:rPr>
          <w:rFonts w:hint="eastAsia"/>
          <w:spacing w:val="78"/>
          <w:fitText w:val="3150" w:id="1"/>
        </w:rPr>
        <w:t>即時通報に係る体</w:t>
      </w:r>
      <w:r>
        <w:rPr>
          <w:rFonts w:hint="eastAsia"/>
          <w:spacing w:val="6"/>
          <w:fitText w:val="3150" w:id="1"/>
        </w:rPr>
        <w:t>制</w:t>
      </w: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5" w:type="dxa"/>
          <w:right w:w="105" w:type="dxa"/>
        </w:tblCellMar>
        <w:tblLook w:firstRow="0" w:lastRow="0" w:firstColumn="0" w:lastColumn="0" w:noHBand="0" w:noVBand="0" w:val="0000"/>
      </w:tblPr>
      <w:tblGrid>
        <w:gridCol w:w="1050"/>
        <w:gridCol w:w="1470"/>
        <w:gridCol w:w="630"/>
        <w:gridCol w:w="840"/>
        <w:gridCol w:w="2520"/>
        <w:gridCol w:w="1470"/>
      </w:tblGrid>
      <w:tr>
        <w:trPr>
          <w:cantSplit/>
          <w:trHeight w:val="630" w:hRule="exact"/>
        </w:trPr>
        <w:tc>
          <w:tcPr>
            <w:tcW w:w="2520" w:type="dxa"/>
            <w:gridSpan w:val="2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申請対象物の名称</w:t>
            </w:r>
          </w:p>
        </w:tc>
        <w:tc>
          <w:tcPr>
            <w:tcW w:w="5460" w:type="dxa"/>
            <w:gridSpan w:val="4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電話（　　）　　　　</w:t>
            </w:r>
          </w:p>
        </w:tc>
      </w:tr>
      <w:tr>
        <w:trPr>
          <w:cantSplit/>
          <w:trHeight w:val="1300" w:hRule="exact"/>
        </w:trPr>
        <w:tc>
          <w:tcPr>
            <w:tcW w:w="1050" w:type="dxa"/>
            <w:vMerge w:val="restart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登録者等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pStyle w:val="0"/>
              <w:snapToGrid w:val="0"/>
              <w:spacing w:line="36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所在地・氏名・電話</w:t>
            </w:r>
            <w:r>
              <w:rPr>
                <w:rFonts w:hint="default" w:ascii="?l?r ??’c" w:hAnsi="?l?r ??’c"/>
              </w:rPr>
              <w:br w:type="textWrapping" w:clear="none"/>
            </w:r>
            <w:r>
              <w:rPr>
                <w:rFonts w:hint="eastAsia"/>
              </w:rPr>
              <w:t>（法人の場合は代表者職氏名）　　　　</w:t>
            </w:r>
          </w:p>
        </w:tc>
        <w:tc>
          <w:tcPr>
            <w:tcW w:w="4830" w:type="dxa"/>
            <w:gridSpan w:val="3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?l?r ??’c" w:hAnsi="?l?r ??’c"/>
              </w:rPr>
            </w:pPr>
            <w:bookmarkStart w:id="0" w:name="_GoBack"/>
            <w:bookmarkEnd w:id="0"/>
          </w:p>
        </w:tc>
      </w:tr>
      <w:tr>
        <w:trPr>
          <w:cantSplit/>
          <w:trHeight w:val="670" w:hRule="exact"/>
        </w:trPr>
        <w:tc>
          <w:tcPr>
            <w:tcW w:w="1050" w:type="dxa"/>
            <w:vMerge w:val="continue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?l?r ??’c" w:hAnsi="?l?r ??’c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4830" w:type="dxa"/>
            <w:gridSpan w:val="3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第　　　　　　　　　号</w:t>
            </w:r>
          </w:p>
        </w:tc>
      </w:tr>
      <w:tr>
        <w:trPr>
          <w:cantSplit/>
          <w:trHeight w:val="670" w:hRule="exact"/>
        </w:trPr>
        <w:tc>
          <w:tcPr>
            <w:tcW w:w="1050" w:type="dxa"/>
            <w:vMerge w:val="restart"/>
            <w:vAlign w:val="center"/>
          </w:tcPr>
          <w:p>
            <w:pPr>
              <w:pStyle w:val="0"/>
              <w:snapToGrid w:val="0"/>
              <w:spacing w:line="320" w:lineRule="exact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自動火災報知設備の送信信号を受信する場所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460" w:type="dxa"/>
            <w:gridSpan w:val="4"/>
            <w:vAlign w:val="top"/>
          </w:tcPr>
          <w:p>
            <w:pPr>
              <w:pStyle w:val="0"/>
              <w:snapToGrid w:val="0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670" w:hRule="exact"/>
        </w:trPr>
        <w:tc>
          <w:tcPr>
            <w:tcW w:w="1050" w:type="dxa"/>
            <w:vMerge w:val="continue"/>
            <w:vAlign w:val="top"/>
          </w:tcPr>
          <w:p>
            <w:pPr>
              <w:pStyle w:val="0"/>
              <w:snapToGrid w:val="0"/>
              <w:rPr>
                <w:rFonts w:hint="default" w:ascii="?l?r ??’c" w:hAnsi="?l?r ??’c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5460" w:type="dxa"/>
            <w:gridSpan w:val="4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電話（　　）　　　　</w:t>
            </w:r>
          </w:p>
        </w:tc>
      </w:tr>
      <w:tr>
        <w:trPr>
          <w:cantSplit/>
          <w:trHeight w:val="670" w:hRule="exact"/>
        </w:trPr>
        <w:tc>
          <w:tcPr>
            <w:tcW w:w="1050" w:type="dxa"/>
            <w:vMerge w:val="continue"/>
            <w:vAlign w:val="top"/>
          </w:tcPr>
          <w:p>
            <w:pPr>
              <w:pStyle w:val="0"/>
              <w:snapToGrid w:val="0"/>
              <w:rPr>
                <w:rFonts w:hint="default" w:ascii="?l?r ??’c" w:hAnsi="?l?r ??’c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5460" w:type="dxa"/>
            <w:gridSpan w:val="4"/>
            <w:vAlign w:val="top"/>
          </w:tcPr>
          <w:p>
            <w:pPr>
              <w:pStyle w:val="0"/>
              <w:snapToGrid w:val="0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670" w:hRule="exact"/>
        </w:trPr>
        <w:tc>
          <w:tcPr>
            <w:tcW w:w="1050" w:type="dxa"/>
            <w:vMerge w:val="continue"/>
            <w:vAlign w:val="top"/>
          </w:tcPr>
          <w:p>
            <w:pPr>
              <w:pStyle w:val="0"/>
              <w:snapToGrid w:val="0"/>
              <w:rPr>
                <w:rFonts w:hint="default" w:ascii="?l?r ??’c" w:hAnsi="?l?r ??’c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出動の手段</w:t>
            </w:r>
          </w:p>
        </w:tc>
        <w:tc>
          <w:tcPr>
            <w:tcW w:w="5460" w:type="dxa"/>
            <w:gridSpan w:val="4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徒　歩　自転車　バイク　自動車　その他（　　　）</w:t>
            </w:r>
          </w:p>
        </w:tc>
      </w:tr>
      <w:tr>
        <w:trPr>
          <w:cantSplit/>
          <w:trHeight w:val="670" w:hRule="exact"/>
        </w:trPr>
        <w:tc>
          <w:tcPr>
            <w:tcW w:w="1050" w:type="dxa"/>
            <w:vMerge w:val="continue"/>
            <w:vAlign w:val="top"/>
          </w:tcPr>
          <w:p>
            <w:pPr>
              <w:pStyle w:val="0"/>
              <w:snapToGrid w:val="0"/>
              <w:rPr>
                <w:rFonts w:hint="default" w:ascii="?l?r ??’c" w:hAnsi="?l?r ??’c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距離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㎞</w:t>
            </w:r>
          </w:p>
        </w:tc>
        <w:tc>
          <w:tcPr>
            <w:tcW w:w="2520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通報後到着に要する時間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分</w:t>
            </w:r>
          </w:p>
        </w:tc>
      </w:tr>
      <w:tr>
        <w:trPr>
          <w:cantSplit/>
          <w:trHeight w:val="630" w:hRule="exact"/>
        </w:trPr>
        <w:tc>
          <w:tcPr>
            <w:tcW w:w="1050" w:type="dxa"/>
            <w:vMerge w:val="continue"/>
            <w:vAlign w:val="top"/>
          </w:tcPr>
          <w:p>
            <w:pPr>
              <w:pStyle w:val="0"/>
              <w:snapToGrid w:val="0"/>
              <w:rPr>
                <w:rFonts w:hint="default" w:ascii="?l?r ??’c" w:hAnsi="?l?r ??’c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現場派遣員数</w:t>
            </w:r>
          </w:p>
        </w:tc>
        <w:tc>
          <w:tcPr>
            <w:tcW w:w="5460" w:type="dxa"/>
            <w:gridSpan w:val="4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　　　　名</w:t>
            </w:r>
          </w:p>
        </w:tc>
      </w:tr>
      <w:tr>
        <w:trPr>
          <w:cantSplit/>
          <w:trHeight w:val="1050" w:hRule="exact"/>
        </w:trPr>
        <w:tc>
          <w:tcPr>
            <w:tcW w:w="1050" w:type="dxa"/>
            <w:vMerge w:val="restart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かぎの</w:t>
            </w:r>
            <w:r>
              <w:rPr>
                <w:rFonts w:hint="default" w:ascii="?l?r ??’c" w:hAnsi="?l?r ??’c"/>
              </w:rPr>
              <w:br w:type="textWrapping" w:clear="none"/>
            </w:r>
            <w:r>
              <w:rPr>
                <w:rFonts w:hint="default" w:ascii="?l?r ??’c" w:hAnsi="?l?r ??’c"/>
              </w:rPr>
              <w:br w:type="textWrapping" w:clear="none"/>
            </w:r>
            <w:r>
              <w:rPr>
                <w:rFonts w:hint="default" w:ascii="?l?r ??’c" w:hAnsi="?l?r ??’c"/>
              </w:rPr>
              <w:br w:type="textWrapping" w:clear="none"/>
            </w:r>
            <w:r>
              <w:rPr>
                <w:rFonts w:hint="eastAsia"/>
              </w:rPr>
              <w:t>状況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snapToGrid w:val="0"/>
              <w:spacing w:line="36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自動解錠装</w:t>
            </w:r>
            <w:r>
              <w:rPr>
                <w:rFonts w:hint="default" w:ascii="?l?r ??’c" w:hAnsi="?l?r ??’c"/>
              </w:rPr>
              <w:br w:type="textWrapping" w:clear="none"/>
            </w:r>
            <w:r>
              <w:rPr>
                <w:rFonts w:hint="eastAsia"/>
              </w:rPr>
              <w:t>置の有無</w:t>
            </w:r>
          </w:p>
        </w:tc>
        <w:tc>
          <w:tcPr>
            <w:tcW w:w="5460" w:type="dxa"/>
            <w:gridSpan w:val="4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有　　　　・　　　　無</w:t>
            </w:r>
          </w:p>
        </w:tc>
      </w:tr>
      <w:tr>
        <w:trPr>
          <w:cantSplit/>
          <w:trHeight w:val="1050" w:hRule="exact"/>
        </w:trPr>
        <w:tc>
          <w:tcPr>
            <w:tcW w:w="1050" w:type="dxa"/>
            <w:vMerge w:val="continue"/>
            <w:vAlign w:val="top"/>
          </w:tcPr>
          <w:p>
            <w:pPr>
              <w:pStyle w:val="0"/>
              <w:snapToGrid w:val="0"/>
              <w:rPr>
                <w:rFonts w:hint="default" w:ascii="?l?r ??’c" w:hAnsi="?l?r ??’c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snapToGrid w:val="0"/>
              <w:spacing w:line="36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自動解錠装</w:t>
            </w:r>
            <w:r>
              <w:rPr>
                <w:rFonts w:hint="default" w:ascii="?l?r ??’c" w:hAnsi="?l?r ??’c"/>
              </w:rPr>
              <w:br w:type="textWrapping" w:clear="none"/>
            </w:r>
            <w:r>
              <w:rPr>
                <w:rFonts w:hint="eastAsia"/>
              </w:rPr>
              <w:t>置の方式</w:t>
            </w:r>
          </w:p>
        </w:tc>
        <w:tc>
          <w:tcPr>
            <w:tcW w:w="5460" w:type="dxa"/>
            <w:gridSpan w:val="4"/>
            <w:vAlign w:val="top"/>
          </w:tcPr>
          <w:p>
            <w:pPr>
              <w:pStyle w:val="0"/>
              <w:snapToGrid w:val="0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1260" w:hRule="exact"/>
        </w:trPr>
        <w:tc>
          <w:tcPr>
            <w:tcW w:w="1050" w:type="dxa"/>
            <w:vMerge w:val="continue"/>
            <w:vAlign w:val="top"/>
          </w:tcPr>
          <w:p>
            <w:pPr>
              <w:pStyle w:val="0"/>
              <w:snapToGrid w:val="0"/>
              <w:rPr>
                <w:rFonts w:hint="default" w:ascii="?l?r ??’c" w:hAnsi="?l?r ??’c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snapToGrid w:val="0"/>
              <w:spacing w:line="36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内部進入の</w:t>
            </w:r>
            <w:r>
              <w:rPr>
                <w:rFonts w:hint="default" w:ascii="?l?r ??’c" w:hAnsi="?l?r ??’c"/>
              </w:rPr>
              <w:br w:type="textWrapping" w:clear="none"/>
            </w:r>
            <w:r>
              <w:rPr>
                <w:rFonts w:hint="eastAsia"/>
              </w:rPr>
              <w:t>ためのかぎ</w:t>
            </w:r>
            <w:r>
              <w:rPr>
                <w:rFonts w:hint="default" w:ascii="?l?r ??’c" w:hAnsi="?l?r ??’c"/>
              </w:rPr>
              <w:br w:type="textWrapping" w:clear="none"/>
            </w:r>
            <w:r>
              <w:rPr>
                <w:rFonts w:hint="eastAsia"/>
              </w:rPr>
              <w:t>の保有状況</w:t>
            </w:r>
          </w:p>
        </w:tc>
        <w:tc>
          <w:tcPr>
            <w:tcW w:w="5460" w:type="dxa"/>
            <w:gridSpan w:val="4"/>
            <w:vAlign w:val="center"/>
          </w:tcPr>
          <w:p>
            <w:pPr>
              <w:pStyle w:val="0"/>
              <w:snapToGrid w:val="0"/>
              <w:spacing w:line="360" w:lineRule="exact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□　自動火災報知設備の受信機の設置場所までの間</w:t>
            </w:r>
          </w:p>
          <w:p>
            <w:pPr>
              <w:pStyle w:val="0"/>
              <w:snapToGrid w:val="0"/>
              <w:spacing w:line="360" w:lineRule="exact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□　すべての居室等</w:t>
            </w:r>
          </w:p>
          <w:p>
            <w:pPr>
              <w:pStyle w:val="0"/>
              <w:snapToGrid w:val="0"/>
              <w:spacing w:line="360" w:lineRule="exact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□　その他（　　　　　　　　　　　　　　　　）</w:t>
            </w:r>
          </w:p>
        </w:tc>
      </w:tr>
    </w:tbl>
    <w:p>
      <w:pPr>
        <w:pStyle w:val="0"/>
        <w:snapToGrid w:val="0"/>
        <w:spacing w:before="240" w:beforeLines="0" w:beforeAutospacing="0" w:line="360" w:lineRule="auto"/>
        <w:ind w:left="1050" w:hanging="1050"/>
        <w:rPr>
          <w:rFonts w:hint="default" w:ascii="?l?r ??’c" w:hAnsi="?l?r ??’c"/>
        </w:rPr>
      </w:pPr>
      <w:r>
        <w:rPr>
          <w:rFonts w:hint="eastAsia"/>
        </w:rPr>
        <w:t>　備考　１　内部進入のためのかぎの保有状況の欄には、該当する事項の□に</w:t>
      </w:r>
      <w:r>
        <w:rPr>
          <w:rFonts w:hint="eastAsia"/>
          <w:b w:val="1"/>
          <w:i w:val="1"/>
        </w:rPr>
        <w:t>レ</w:t>
      </w:r>
      <w:r>
        <w:rPr>
          <w:rFonts w:hint="eastAsia"/>
        </w:rPr>
        <w:t>印を付すること。</w:t>
      </w:r>
    </w:p>
    <w:p>
      <w:pPr>
        <w:pStyle w:val="0"/>
        <w:snapToGrid w:val="0"/>
        <w:spacing w:line="360" w:lineRule="auto"/>
        <w:ind w:left="1050" w:hanging="1050"/>
        <w:rPr>
          <w:rFonts w:hint="default" w:ascii="?l?r ??’c" w:hAnsi="?l?r ??’c"/>
        </w:rPr>
      </w:pPr>
      <w:r>
        <w:rPr>
          <w:rFonts w:hint="eastAsia"/>
        </w:rPr>
        <w:t>　　　　２　この用紙の大きさは、日本産業規格Ａ４とする。</w:t>
      </w:r>
    </w:p>
    <w:sectPr>
      <w:type w:val="continuous"/>
      <w:pgSz w:w="11906" w:h="16838"/>
      <w:pgMar w:top="1420" w:right="1460" w:bottom="3004" w:left="2046" w:header="300" w:footer="992" w:gutter="0"/>
      <w:cols w:space="720"/>
      <w:noEndnote w:val="1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?l?r ??’c">
    <w:panose1 w:val="00000000000000000000"/>
    <w:charset w:val="00"/>
    <w:family w:val="roman"/>
    <w:notTrueType/>
    <w:pitch w:val="fixed"/>
    <w:sig w:usb0="00000000" w:usb1="00000000" w:usb2="00000000" w:usb3="00000000" w:csb0="01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958"/>
  <w:doNotHyphenateCaps/>
  <w:drawingGridHorizontalSpacing w:val="210"/>
  <w:drawingGridVerticalSpacing w:val="210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character" w:styleId="19">
    <w:name w:val="page number"/>
    <w:basedOn w:val="10"/>
    <w:next w:val="19"/>
    <w:link w:val="0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62</Words>
  <Characters>357</Characters>
  <Application>JUST Note</Application>
  <Lines>2</Lines>
  <Paragraphs>1</Paragraphs>
  <CharactersWithSpaces>418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様式第４号</dc:title>
  <dc:creator>第一法規株式会社</dc:creator>
  <cp:lastModifiedBy>Administrator</cp:lastModifiedBy>
  <cp:lastPrinted>2004-01-26T06:27:00Z</cp:lastPrinted>
  <dcterms:created xsi:type="dcterms:W3CDTF">2021-12-27T01:21:00Z</dcterms:created>
  <dcterms:modified xsi:type="dcterms:W3CDTF">2021-12-27T01:21:32Z</dcterms:modified>
  <cp:revision>2</cp:revision>
</cp:coreProperties>
</file>