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業務執行体制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１　本業務の業務執行体制、特に重視する事項等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94967291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143625" cy="2552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43625" cy="25527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2.54pt;mso-position-vertical-relative:text;mso-position-horizontal-relative:text;position:absolute;height:201pt;mso-wrap-distance-top:0pt;width:483.75pt;mso-wrap-distance-left:16pt;margin-left:1.4pt;z-index:-5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配置予定の業務責任者、職員の経歴等の状況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なお、海外派遣に関する事業の実施経験がある場合は、その旨記載すること。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（１）業務責任者</w:t>
      </w:r>
    </w:p>
    <w:tbl>
      <w:tblPr>
        <w:tblStyle w:val="17"/>
        <w:tblW w:w="974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2100"/>
        <w:gridCol w:w="1652"/>
        <w:gridCol w:w="1498"/>
        <w:gridCol w:w="2400"/>
      </w:tblGrid>
      <w:tr>
        <w:trPr>
          <w:trHeight w:val="72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配置予定の業務責任者</w:t>
            </w:r>
          </w:p>
        </w:tc>
        <w:tc>
          <w:tcPr>
            <w:tcW w:w="54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勤務年数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所属・役職名　　　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資格・専門分野　　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主な経歴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（２）職員</w:t>
      </w:r>
    </w:p>
    <w:tbl>
      <w:tblPr>
        <w:tblStyle w:val="17"/>
        <w:tblW w:w="974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2100"/>
        <w:gridCol w:w="1652"/>
        <w:gridCol w:w="1498"/>
        <w:gridCol w:w="2400"/>
      </w:tblGrid>
      <w:tr>
        <w:trPr>
          <w:trHeight w:val="720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配置予定の業務責任者</w:t>
            </w:r>
          </w:p>
        </w:tc>
        <w:tc>
          <w:tcPr>
            <w:tcW w:w="54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勤務年数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所属・役職名　　　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資格・専門分野　　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主な経歴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30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【記載上の注意】</w:t>
      </w:r>
    </w:p>
    <w:p>
      <w:pPr>
        <w:pStyle w:val="0"/>
        <w:rPr>
          <w:rFonts w:hint="eastAsia"/>
        </w:rPr>
      </w:pPr>
      <w:r>
        <w:rPr>
          <w:rFonts w:hint="eastAsia"/>
        </w:rPr>
        <w:t>　・欄が不足する場合は適宜追加すること。</w:t>
      </w:r>
      <w:bookmarkStart w:id="0" w:name="_GoBack"/>
      <w:bookmarkEnd w:id="0"/>
    </w:p>
    <w:sectPr>
      <w:headerReference r:id="rId5" w:type="default"/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0</Words>
  <Characters>226</Characters>
  <Application>JUST Note</Application>
  <Lines>647</Lines>
  <Paragraphs>31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Y0310636</cp:lastModifiedBy>
  <dcterms:created xsi:type="dcterms:W3CDTF">2017-11-10T07:53:00Z</dcterms:created>
  <dcterms:modified xsi:type="dcterms:W3CDTF">2024-01-17T09:12:50Z</dcterms:modified>
  <cp:revision>20</cp:revision>
</cp:coreProperties>
</file>