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ascii="?l?r ??’c" w:hAnsi="?l?r ??’c"/>
        </w:rPr>
      </w:pPr>
      <w:r>
        <w:rPr>
          <w:rFonts w:hint="eastAsia"/>
        </w:rPr>
        <mc:AlternateContent>
          <mc:Choice Requires="wps">
            <w:drawing>
              <wp:anchor distT="0" distB="0" distL="71755" distR="71755" simplePos="0" relativeHeight="56" behindDoc="0" locked="0" layoutInCell="1" hidden="0" allowOverlap="1">
                <wp:simplePos x="0" y="0"/>
                <wp:positionH relativeFrom="column">
                  <wp:posOffset>-140970</wp:posOffset>
                </wp:positionH>
                <wp:positionV relativeFrom="paragraph">
                  <wp:posOffset>-331470</wp:posOffset>
                </wp:positionV>
                <wp:extent cx="2090420" cy="27051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090420" cy="270510"/>
                        </a:xfrm>
                        <a:prstGeom prst="rect"/>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様式第５号</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26.1pt;mso-position-vertical-relative:text;mso-position-horizontal-relative:text;position:absolute;height:21.3pt;mso-wrap-distance-top:0pt;width:164.6pt;mso-wrap-distance-left:5.65pt;margin-left:-11.1pt;z-index:56;" o:allowincell="t" o:allowoverlap="t" filled="t" fillcolor="#fffff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様式第５号</w:t>
                      </w:r>
                    </w:p>
                  </w:txbxContent>
                </v:textbox>
                <v:imagedata o:title=""/>
                <w10:wrap type="none" anchorx="text" anchory="text"/>
              </v:shape>
            </w:pict>
          </mc:Fallback>
        </mc:AlternateContent>
      </w:r>
      <w:bookmarkStart w:id="0" w:name="_GoBack"/>
      <w:bookmarkEnd w:id="0"/>
    </w:p>
    <w:p>
      <w:pPr>
        <w:pStyle w:val="0"/>
        <w:snapToGrid w:val="0"/>
        <w:jc w:val="center"/>
        <w:rPr>
          <w:rFonts w:hint="default" w:ascii="?l?r ??’c" w:hAnsi="?l?r ??’c"/>
        </w:rPr>
      </w:pPr>
      <w:r>
        <w:rPr>
          <w:rFonts w:hint="eastAsia"/>
          <w:kern w:val="2"/>
        </w:rPr>
        <w:fldChar w:fldCharType="begin"/>
      </w:r>
      <w:r>
        <w:rPr>
          <w:rFonts w:hint="eastAsia"/>
          <w:kern w:val="2"/>
        </w:rPr>
        <w:instrText>EQ \* jc2 \* hps10 \o\ad(\s\up 9(</w:instrText>
      </w:r>
      <w:r>
        <w:rPr>
          <w:rFonts w:hint="eastAsia" w:ascii="ＭＳ 明朝" w:hAnsi="ＭＳ 明朝" w:eastAsia="ＭＳ 明朝"/>
          <w:sz w:val="10"/>
        </w:rPr>
        <w:instrText>し</w:instrText>
      </w:r>
      <w:r>
        <w:rPr>
          <w:rFonts w:hint="eastAsia"/>
          <w:kern w:val="2"/>
        </w:rPr>
        <w:instrText>),</w:instrText>
      </w:r>
      <w:r>
        <w:rPr>
          <w:rFonts w:hint="eastAsia"/>
          <w:kern w:val="2"/>
        </w:rPr>
        <w:instrText>屎</w:instrText>
      </w:r>
      <w:r>
        <w:rPr>
          <w:rFonts w:hint="eastAsia"/>
          <w:kern w:val="2"/>
        </w:rPr>
        <w:instrText>)</w:instrText>
      </w:r>
      <w:r>
        <w:rPr>
          <w:rFonts w:hint="eastAsia"/>
          <w:kern w:val="2"/>
        </w:rPr>
        <w:fldChar w:fldCharType="end"/>
      </w:r>
      <w:r>
        <w:rPr>
          <w:rFonts w:hint="default" w:ascii="ＭＳ 明朝" w:hAnsi="ＭＳ 明朝" w:eastAsia="ＭＳ 明朝"/>
          <w:vanish w:val="1"/>
          <w:kern w:val="2"/>
          <w:sz w:val="21"/>
        </w:rPr>
        <w:t>屎</w:t>
      </w:r>
      <w:r>
        <w:rPr>
          <w:rFonts w:hint="default" w:ascii="ＭＳ 明朝" w:hAnsi="ＭＳ 明朝" w:eastAsia="ＭＳ 明朝"/>
          <w:w w:val="56"/>
          <w:kern w:val="2"/>
          <w:sz w:val="21"/>
        </w:rPr>
        <w:t>　</w:t>
      </w:r>
      <w:r>
        <w:rPr>
          <w:rFonts w:hint="default" w:ascii="ＭＳ 明朝" w:hAnsi="ＭＳ 明朝" w:eastAsia="ＭＳ 明朝"/>
          <w:kern w:val="2"/>
          <w:sz w:val="21"/>
        </w:rPr>
        <w:t>尿</w:t>
      </w:r>
      <w:r>
        <w:rPr>
          <w:rFonts w:hint="default" w:ascii="ＭＳ 明朝" w:hAnsi="ＭＳ 明朝" w:eastAsia="ＭＳ 明朝"/>
          <w:w w:val="55"/>
          <w:kern w:val="2"/>
          <w:sz w:val="21"/>
        </w:rPr>
        <w:t>　</w:t>
      </w:r>
      <w:r>
        <w:rPr>
          <w:rFonts w:hint="default" w:ascii="ＭＳ 明朝" w:hAnsi="ＭＳ 明朝" w:eastAsia="ＭＳ 明朝"/>
          <w:kern w:val="2"/>
          <w:sz w:val="21"/>
        </w:rPr>
        <w:t>浄</w:t>
      </w:r>
      <w:r>
        <w:rPr>
          <w:rFonts w:hint="default" w:ascii="ＭＳ 明朝" w:hAnsi="ＭＳ 明朝" w:eastAsia="ＭＳ 明朝"/>
          <w:w w:val="56"/>
          <w:kern w:val="2"/>
          <w:sz w:val="21"/>
        </w:rPr>
        <w:t>　</w:t>
      </w:r>
      <w:r>
        <w:rPr>
          <w:rFonts w:hint="default" w:ascii="ＭＳ 明朝" w:hAnsi="ＭＳ 明朝" w:eastAsia="ＭＳ 明朝"/>
          <w:kern w:val="2"/>
          <w:sz w:val="21"/>
        </w:rPr>
        <w:t>化</w:t>
      </w:r>
      <w:r>
        <w:rPr>
          <w:rFonts w:hint="default" w:ascii="ＭＳ 明朝" w:hAnsi="ＭＳ 明朝" w:eastAsia="ＭＳ 明朝"/>
          <w:w w:val="55"/>
          <w:kern w:val="2"/>
          <w:sz w:val="21"/>
        </w:rPr>
        <w:t>　</w:t>
      </w:r>
      <w:r>
        <w:rPr>
          <w:rFonts w:hint="default" w:ascii="ＭＳ 明朝" w:hAnsi="ＭＳ 明朝" w:eastAsia="ＭＳ 明朝"/>
          <w:kern w:val="2"/>
          <w:sz w:val="21"/>
        </w:rPr>
        <w:t>槽</w:t>
      </w:r>
      <w:r>
        <w:rPr>
          <w:rFonts w:hint="default" w:ascii="ＭＳ 明朝" w:hAnsi="ＭＳ 明朝" w:eastAsia="ＭＳ 明朝"/>
          <w:w w:val="56"/>
          <w:kern w:val="2"/>
          <w:sz w:val="21"/>
        </w:rPr>
        <w:t>　</w:t>
      </w:r>
      <w:r>
        <w:rPr>
          <w:rFonts w:hint="default" w:ascii="ＭＳ 明朝" w:hAnsi="ＭＳ 明朝" w:eastAsia="ＭＳ 明朝"/>
          <w:kern w:val="2"/>
          <w:sz w:val="21"/>
        </w:rPr>
        <w:t>設</w:t>
      </w:r>
      <w:r>
        <w:rPr>
          <w:rFonts w:hint="default" w:ascii="ＭＳ 明朝" w:hAnsi="ＭＳ 明朝" w:eastAsia="ＭＳ 明朝"/>
          <w:w w:val="55"/>
          <w:kern w:val="2"/>
          <w:sz w:val="21"/>
        </w:rPr>
        <w:t>　</w:t>
      </w:r>
      <w:r>
        <w:rPr>
          <w:rFonts w:hint="default" w:ascii="ＭＳ 明朝" w:hAnsi="ＭＳ 明朝" w:eastAsia="ＭＳ 明朝"/>
          <w:kern w:val="2"/>
          <w:sz w:val="21"/>
        </w:rPr>
        <w:t>置</w:t>
      </w:r>
      <w:r>
        <w:rPr>
          <w:rFonts w:hint="default" w:ascii="ＭＳ 明朝" w:hAnsi="ＭＳ 明朝" w:eastAsia="ＭＳ 明朝"/>
          <w:w w:val="56"/>
          <w:kern w:val="2"/>
          <w:sz w:val="21"/>
        </w:rPr>
        <w:t>　</w:t>
      </w:r>
      <w:r>
        <w:rPr>
          <w:rFonts w:hint="default" w:ascii="ＭＳ 明朝" w:hAnsi="ＭＳ 明朝" w:eastAsia="ＭＳ 明朝"/>
          <w:kern w:val="2"/>
          <w:sz w:val="21"/>
        </w:rPr>
        <w:t>概</w:t>
      </w:r>
      <w:r>
        <w:rPr>
          <w:rFonts w:hint="default" w:ascii="ＭＳ 明朝" w:hAnsi="ＭＳ 明朝" w:eastAsia="ＭＳ 明朝"/>
          <w:w w:val="55"/>
          <w:kern w:val="2"/>
          <w:sz w:val="21"/>
        </w:rPr>
        <w:t>　</w:t>
      </w:r>
      <w:r>
        <w:rPr>
          <w:rFonts w:hint="default" w:ascii="ＭＳ 明朝" w:hAnsi="ＭＳ 明朝" w:eastAsia="ＭＳ 明朝"/>
          <w:kern w:val="2"/>
          <w:sz w:val="21"/>
        </w:rPr>
        <w:t>要</w:t>
      </w:r>
      <w:r>
        <w:rPr>
          <w:rFonts w:hint="default" w:ascii="ＭＳ 明朝" w:hAnsi="ＭＳ 明朝" w:eastAsia="ＭＳ 明朝"/>
          <w:w w:val="56"/>
          <w:kern w:val="2"/>
          <w:sz w:val="21"/>
        </w:rPr>
        <w:t>　</w:t>
      </w:r>
      <w:r>
        <w:rPr>
          <w:rFonts w:hint="default" w:ascii="ＭＳ 明朝" w:hAnsi="ＭＳ 明朝" w:eastAsia="ＭＳ 明朝"/>
          <w:kern w:val="2"/>
          <w:sz w:val="21"/>
        </w:rPr>
        <w:t>書</w:t>
      </w:r>
    </w:p>
    <w:p>
      <w:pPr>
        <w:pStyle w:val="0"/>
        <w:snapToGrid w:val="0"/>
        <w:spacing w:before="120" w:beforeLines="0" w:beforeAutospacing="0"/>
        <w:jc w:val="right"/>
        <w:rPr>
          <w:rFonts w:hint="default" w:ascii="?l?r ??’c" w:hAnsi="?l?r ??’c"/>
        </w:rPr>
      </w:pPr>
      <w:r>
        <w:rPr>
          <w:rFonts w:hint="default" w:ascii="ＭＳ 明朝" w:hAnsi="ＭＳ 明朝" w:eastAsia="ＭＳ 明朝"/>
          <w:kern w:val="2"/>
          <w:sz w:val="21"/>
        </w:rPr>
        <w:t>年　　月　　日　　</w:t>
      </w:r>
    </w:p>
    <w:p>
      <w:pPr>
        <w:pStyle w:val="0"/>
        <w:snapToGrid w:val="0"/>
        <w:spacing w:before="120" w:beforeLines="0" w:beforeAutospacing="0"/>
        <w:jc w:val="both"/>
        <w:rPr>
          <w:rFonts w:hint="default" w:ascii="?l?r ??’c" w:hAnsi="?l?r ??’c"/>
        </w:rPr>
      </w:pPr>
      <w:r>
        <w:rPr>
          <w:rFonts w:hint="default" w:ascii="ＭＳ 明朝" w:hAnsi="ＭＳ 明朝" w:eastAsia="ＭＳ 明朝"/>
          <w:kern w:val="2"/>
          <w:sz w:val="21"/>
        </w:rPr>
        <w:t>　　　設置者の住所</w:t>
      </w:r>
    </w:p>
    <w:p>
      <w:pPr>
        <w:pStyle w:val="0"/>
        <w:snapToGrid w:val="0"/>
        <w:spacing w:before="120" w:beforeLines="0" w:beforeAutospacing="0"/>
        <w:jc w:val="both"/>
        <w:rPr>
          <w:rFonts w:hint="default" w:ascii="?l?r ??’c" w:hAnsi="?l?r ??’c"/>
        </w:rPr>
      </w:pPr>
      <w:r>
        <w:rPr>
          <w:rFonts w:hint="default" w:ascii="ＭＳ 明朝" w:hAnsi="ＭＳ 明朝" w:eastAsia="ＭＳ 明朝"/>
          <w:kern w:val="2"/>
          <w:sz w:val="21"/>
        </w:rPr>
        <w:t>　　　氏名（法人にあっては、名称及び代表者の氏名）</w:t>
      </w:r>
    </w:p>
    <w:p>
      <w:pPr>
        <w:pStyle w:val="0"/>
        <w:snapToGrid w:val="0"/>
        <w:spacing w:before="120" w:beforeLines="0" w:beforeAutospacing="0" w:after="120" w:afterLines="0" w:afterAutospacing="0"/>
        <w:jc w:val="both"/>
        <w:rPr>
          <w:rFonts w:hint="default" w:ascii="?l?r ??’c" w:hAnsi="?l?r ??’c"/>
        </w:rPr>
      </w:pPr>
      <w:r>
        <w:rPr>
          <w:rFonts w:hint="default" w:ascii="ＭＳ 明朝" w:hAnsi="ＭＳ 明朝" w:eastAsia="ＭＳ 明朝"/>
          <w:kern w:val="2"/>
          <w:sz w:val="21"/>
        </w:rPr>
        <w:t>　　　電話番号</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20"/>
        <w:gridCol w:w="2730"/>
        <w:gridCol w:w="2100"/>
        <w:gridCol w:w="2730"/>
      </w:tblGrid>
      <w:tr>
        <w:trPr>
          <w:trHeight w:val="315" w:hRule="exact"/>
        </w:trPr>
        <w:tc>
          <w:tcPr>
            <w:tcW w:w="420" w:type="dxa"/>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１</w:t>
            </w:r>
          </w:p>
        </w:tc>
        <w:tc>
          <w:tcPr>
            <w:tcW w:w="2730" w:type="dxa"/>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distribute"/>
              <w:rPr>
                <w:rFonts w:hint="default" w:ascii="?l?r ??’c" w:hAnsi="?l?r ??’c"/>
              </w:rPr>
            </w:pPr>
            <w:r>
              <w:rPr>
                <w:rFonts w:hint="default" w:ascii="ＭＳ 明朝" w:hAnsi="ＭＳ 明朝" w:eastAsia="ＭＳ 明朝"/>
                <w:kern w:val="2"/>
                <w:sz w:val="21"/>
              </w:rPr>
              <w:t>設置場所の地名地番</w:t>
            </w: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jc w:val="both"/>
              <w:rPr>
                <w:rFonts w:hint="default" w:ascii="?l?r ??’c" w:hAnsi="?l?r ??’c"/>
              </w:rPr>
            </w:pPr>
          </w:p>
        </w:tc>
      </w:tr>
      <w:tr>
        <w:trPr>
          <w:trHeight w:val="840" w:hRule="exact"/>
        </w:trPr>
        <w:tc>
          <w:tcPr>
            <w:tcW w:w="420" w:type="dxa"/>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２</w:t>
            </w:r>
          </w:p>
        </w:tc>
        <w:tc>
          <w:tcPr>
            <w:tcW w:w="2730" w:type="dxa"/>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distribute"/>
              <w:rPr>
                <w:rFonts w:hint="default" w:ascii="?l?r ??’c" w:hAnsi="?l?r ??’c"/>
              </w:rPr>
            </w:pPr>
            <w:r>
              <w:rPr>
                <w:rFonts w:hint="default" w:ascii="ＭＳ 明朝" w:hAnsi="ＭＳ 明朝" w:eastAsia="ＭＳ 明朝"/>
                <w:kern w:val="2"/>
                <w:sz w:val="21"/>
              </w:rPr>
              <w:t>種類</w:t>
            </w: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60" w:lineRule="exact"/>
              <w:jc w:val="both"/>
              <w:rPr>
                <w:rFonts w:hint="default" w:ascii="?l?r ??’c" w:hAnsi="?l?r ??’c"/>
              </w:rPr>
            </w:pPr>
            <w:r>
              <w:rPr>
                <w:rFonts w:hint="eastAsia" w:ascii="ＭＳ 明朝" w:hAnsi="ＭＳ 明朝" w:eastAsia="ＭＳ 明朝"/>
                <w:kern w:val="2"/>
                <w:sz w:val="21"/>
              </w:rPr>
              <w:t>①浄化槽法に基づく型式認定浄化槽</w:t>
            </w:r>
          </w:p>
          <w:p>
            <w:pPr>
              <w:pStyle w:val="0"/>
              <w:snapToGrid w:val="0"/>
              <w:spacing w:line="260" w:lineRule="exact"/>
              <w:jc w:val="both"/>
              <w:rPr>
                <w:rFonts w:hint="default" w:ascii="?l?r ??’c" w:hAnsi="?l?r ??’c"/>
              </w:rPr>
            </w:pPr>
            <w:r>
              <w:rPr>
                <w:rFonts w:hint="default" w:ascii="ＭＳ 明朝" w:hAnsi="ＭＳ 明朝" w:eastAsia="ＭＳ 明朝"/>
                <w:kern w:val="2"/>
                <w:sz w:val="21"/>
              </w:rPr>
              <w:t>　　（名称　　　　　　認定番号　　　　　　）</w:t>
            </w:r>
          </w:p>
          <w:p>
            <w:pPr>
              <w:pStyle w:val="0"/>
              <w:snapToGrid w:val="0"/>
              <w:spacing w:line="260" w:lineRule="exact"/>
              <w:jc w:val="both"/>
              <w:rPr>
                <w:rFonts w:hint="default" w:ascii="?l?r ??’c" w:hAnsi="?l?r ??’c"/>
              </w:rPr>
            </w:pPr>
            <w:r>
              <w:rPr>
                <w:rFonts w:hint="eastAsia" w:ascii="ＭＳ 明朝" w:hAnsi="ＭＳ 明朝" w:eastAsia="ＭＳ 明朝"/>
                <w:kern w:val="2"/>
                <w:sz w:val="21"/>
              </w:rPr>
              <w:t>②その他</w:t>
            </w:r>
          </w:p>
        </w:tc>
      </w:tr>
      <w:tr>
        <w:trPr>
          <w:trHeight w:val="380" w:hRule="exact"/>
        </w:trPr>
        <w:tc>
          <w:tcPr>
            <w:tcW w:w="420" w:type="dxa"/>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３</w:t>
            </w:r>
          </w:p>
        </w:tc>
        <w:tc>
          <w:tcPr>
            <w:tcW w:w="2730" w:type="dxa"/>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distribute"/>
              <w:rPr>
                <w:rFonts w:hint="default" w:ascii="?l?r ??’c" w:hAnsi="?l?r ??’c"/>
              </w:rPr>
            </w:pPr>
            <w:r>
              <w:rPr>
                <w:rFonts w:hint="default" w:ascii="ＭＳ 明朝" w:hAnsi="ＭＳ 明朝" w:eastAsia="ＭＳ 明朝"/>
                <w:kern w:val="2"/>
                <w:sz w:val="21"/>
              </w:rPr>
              <w:t>処理の対象</w:t>
            </w: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120" w:beforeLines="0" w:beforeAutospacing="0" w:line="210" w:lineRule="exact"/>
              <w:jc w:val="both"/>
              <w:rPr>
                <w:rFonts w:hint="default" w:ascii="?l?r ??’c" w:hAnsi="?l?r ??’c"/>
              </w:rPr>
            </w:pPr>
            <w:r>
              <w:rPr>
                <w:rFonts w:hint="eastAsia" w:ascii="ＭＳ 明朝" w:hAnsi="ＭＳ 明朝" w:eastAsia="ＭＳ 明朝"/>
                <w:kern w:val="2"/>
                <w:sz w:val="21"/>
              </w:rPr>
              <w:t>①</w:t>
            </w:r>
            <w:r>
              <w:rPr>
                <w:rFonts w:hint="default"/>
                <w:kern w:val="2"/>
              </w:rPr>
              <w:fldChar w:fldCharType="begin"/>
            </w:r>
            <w:r>
              <w:rPr>
                <w:rFonts w:hint="default"/>
                <w:kern w:val="2"/>
              </w:rPr>
              <w:instrText>EQ \* jc2 \* hps10 \o\ad(\s\up 9(</w:instrText>
            </w:r>
            <w:r>
              <w:rPr>
                <w:rFonts w:hint="eastAsia" w:ascii="ＭＳ 明朝" w:hAnsi="ＭＳ 明朝" w:eastAsia="ＭＳ 明朝"/>
                <w:sz w:val="10"/>
              </w:rPr>
              <w:instrText>し</w:instrText>
            </w:r>
            <w:r>
              <w:rPr>
                <w:rFonts w:hint="default"/>
                <w:kern w:val="2"/>
              </w:rPr>
              <w:instrText>),</w:instrText>
            </w:r>
            <w:r>
              <w:rPr>
                <w:rFonts w:hint="default"/>
                <w:kern w:val="2"/>
              </w:rPr>
              <w:instrText>屎</w:instrText>
            </w:r>
            <w:r>
              <w:rPr>
                <w:rFonts w:hint="default"/>
                <w:kern w:val="2"/>
              </w:rPr>
              <w:instrText>)</w:instrText>
            </w:r>
            <w:r>
              <w:rPr>
                <w:rFonts w:hint="default"/>
                <w:kern w:val="2"/>
              </w:rPr>
              <w:fldChar w:fldCharType="end"/>
            </w:r>
            <w:r>
              <w:rPr>
                <w:rFonts w:hint="default" w:ascii="ＭＳ 明朝" w:hAnsi="ＭＳ 明朝" w:eastAsia="ＭＳ 明朝"/>
                <w:vanish w:val="1"/>
                <w:kern w:val="2"/>
                <w:sz w:val="21"/>
              </w:rPr>
              <w:fldChar w:fldCharType="begin"/>
            </w:r>
            <w:r>
              <w:rPr>
                <w:rFonts w:hint="default" w:ascii="ＭＳ 明朝" w:hAnsi="ＭＳ 明朝" w:eastAsia="ＭＳ 明朝"/>
                <w:vanish w:val="1"/>
                <w:kern w:val="2"/>
                <w:sz w:val="21"/>
              </w:rPr>
              <w:instrText>EQ \* jc2 \* hps10 \o\ad(\s\up 9(</w:instrText>
            </w:r>
            <w:r>
              <w:rPr>
                <w:rFonts w:hint="eastAsia" w:ascii="ＭＳ 明朝" w:hAnsi="ＭＳ 明朝" w:eastAsia="ＭＳ 明朝"/>
                <w:sz w:val="10"/>
              </w:rPr>
              <w:instrText>し</w:instrText>
            </w:r>
            <w:r>
              <w:rPr>
                <w:rFonts w:hint="default" w:ascii="ＭＳ 明朝" w:hAnsi="ＭＳ 明朝" w:eastAsia="ＭＳ 明朝"/>
                <w:vanish w:val="1"/>
                <w:kern w:val="2"/>
                <w:sz w:val="21"/>
              </w:rPr>
              <w:instrText>),</w:instrText>
            </w:r>
            <w:r>
              <w:rPr>
                <w:rFonts w:hint="default" w:ascii="ＭＳ 明朝" w:hAnsi="ＭＳ 明朝" w:eastAsia="ＭＳ 明朝"/>
                <w:vanish w:val="1"/>
                <w:kern w:val="2"/>
                <w:sz w:val="21"/>
              </w:rPr>
              <w:instrText>屎</w:instrText>
            </w:r>
            <w:r>
              <w:rPr>
                <w:rFonts w:hint="default" w:ascii="ＭＳ 明朝" w:hAnsi="ＭＳ 明朝" w:eastAsia="ＭＳ 明朝"/>
                <w:vanish w:val="1"/>
                <w:kern w:val="2"/>
                <w:sz w:val="21"/>
              </w:rPr>
              <w:instrText>)</w:instrText>
            </w:r>
            <w:r>
              <w:rPr>
                <w:rFonts w:hint="default" w:ascii="ＭＳ 明朝" w:hAnsi="ＭＳ 明朝" w:eastAsia="ＭＳ 明朝"/>
                <w:vanish w:val="1"/>
                <w:kern w:val="2"/>
                <w:sz w:val="21"/>
              </w:rPr>
              <w:fldChar w:fldCharType="end"/>
            </w:r>
            <w:r>
              <w:rPr>
                <w:rFonts w:hint="eastAsia" w:ascii="ＭＳ 明朝" w:hAnsi="ＭＳ 明朝" w:eastAsia="ＭＳ 明朝"/>
                <w:kern w:val="2"/>
                <w:sz w:val="21"/>
              </w:rPr>
              <w:t>尿のみ　　②</w:t>
            </w:r>
            <w:r>
              <w:rPr>
                <w:rFonts w:hint="default"/>
                <w:kern w:val="2"/>
              </w:rPr>
              <w:fldChar w:fldCharType="begin"/>
            </w:r>
            <w:r>
              <w:rPr>
                <w:rFonts w:hint="default"/>
                <w:kern w:val="2"/>
              </w:rPr>
              <w:instrText>EQ \* jc2 \* hps10 \o\ad(\s\up 9(</w:instrText>
            </w:r>
            <w:r>
              <w:rPr>
                <w:rFonts w:hint="eastAsia" w:ascii="ＭＳ 明朝" w:hAnsi="ＭＳ 明朝" w:eastAsia="ＭＳ 明朝"/>
                <w:sz w:val="10"/>
              </w:rPr>
              <w:instrText>し</w:instrText>
            </w:r>
            <w:r>
              <w:rPr>
                <w:rFonts w:hint="default"/>
                <w:kern w:val="2"/>
              </w:rPr>
              <w:instrText>),</w:instrText>
            </w:r>
            <w:r>
              <w:rPr>
                <w:rFonts w:hint="default"/>
                <w:kern w:val="2"/>
              </w:rPr>
              <w:instrText>屎</w:instrText>
            </w:r>
            <w:r>
              <w:rPr>
                <w:rFonts w:hint="default"/>
                <w:kern w:val="2"/>
              </w:rPr>
              <w:instrText>)</w:instrText>
            </w:r>
            <w:r>
              <w:rPr>
                <w:rFonts w:hint="default"/>
                <w:kern w:val="2"/>
              </w:rPr>
              <w:fldChar w:fldCharType="end"/>
            </w:r>
            <w:r>
              <w:rPr>
                <w:rFonts w:hint="default" w:ascii="ＭＳ 明朝" w:hAnsi="ＭＳ 明朝" w:eastAsia="ＭＳ 明朝"/>
                <w:vanish w:val="1"/>
                <w:kern w:val="2"/>
                <w:sz w:val="21"/>
              </w:rPr>
              <w:fldChar w:fldCharType="begin"/>
            </w:r>
            <w:r>
              <w:rPr>
                <w:rFonts w:hint="default" w:ascii="ＭＳ 明朝" w:hAnsi="ＭＳ 明朝" w:eastAsia="ＭＳ 明朝"/>
                <w:vanish w:val="1"/>
                <w:kern w:val="2"/>
                <w:sz w:val="21"/>
              </w:rPr>
              <w:instrText>EQ \* jc2 \* hps10 \o\ad(\s\up 9(</w:instrText>
            </w:r>
            <w:r>
              <w:rPr>
                <w:rFonts w:hint="eastAsia" w:ascii="ＭＳ 明朝" w:hAnsi="ＭＳ 明朝" w:eastAsia="ＭＳ 明朝"/>
                <w:sz w:val="10"/>
              </w:rPr>
              <w:instrText>し</w:instrText>
            </w:r>
            <w:r>
              <w:rPr>
                <w:rFonts w:hint="default" w:ascii="ＭＳ 明朝" w:hAnsi="ＭＳ 明朝" w:eastAsia="ＭＳ 明朝"/>
                <w:vanish w:val="1"/>
                <w:kern w:val="2"/>
                <w:sz w:val="21"/>
              </w:rPr>
              <w:instrText>),</w:instrText>
            </w:r>
            <w:r>
              <w:rPr>
                <w:rFonts w:hint="default" w:ascii="ＭＳ 明朝" w:hAnsi="ＭＳ 明朝" w:eastAsia="ＭＳ 明朝"/>
                <w:vanish w:val="1"/>
                <w:kern w:val="2"/>
                <w:sz w:val="21"/>
              </w:rPr>
              <w:instrText>屎</w:instrText>
            </w:r>
            <w:r>
              <w:rPr>
                <w:rFonts w:hint="default" w:ascii="ＭＳ 明朝" w:hAnsi="ＭＳ 明朝" w:eastAsia="ＭＳ 明朝"/>
                <w:vanish w:val="1"/>
                <w:kern w:val="2"/>
                <w:sz w:val="21"/>
              </w:rPr>
              <w:instrText>)</w:instrText>
            </w:r>
            <w:r>
              <w:rPr>
                <w:rFonts w:hint="default" w:ascii="ＭＳ 明朝" w:hAnsi="ＭＳ 明朝" w:eastAsia="ＭＳ 明朝"/>
                <w:vanish w:val="1"/>
                <w:kern w:val="2"/>
                <w:sz w:val="21"/>
              </w:rPr>
              <w:fldChar w:fldCharType="end"/>
            </w:r>
            <w:r>
              <w:rPr>
                <w:rFonts w:hint="default" w:ascii="ＭＳ 明朝" w:hAnsi="ＭＳ 明朝" w:eastAsia="ＭＳ 明朝"/>
                <w:kern w:val="2"/>
                <w:sz w:val="21"/>
              </w:rPr>
              <w:t>尿及び雑排水</w:t>
            </w:r>
          </w:p>
        </w:tc>
      </w:tr>
      <w:tr>
        <w:trPr>
          <w:cantSplit/>
          <w:trHeight w:val="1000" w:hRule="exact"/>
        </w:trPr>
        <w:tc>
          <w:tcPr>
            <w:tcW w:w="31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20" w:lineRule="exact"/>
              <w:ind w:left="210" w:hanging="210"/>
              <w:jc w:val="both"/>
              <w:rPr>
                <w:rFonts w:hint="default" w:ascii="?l?r ??’c" w:hAnsi="?l?r ??’c"/>
              </w:rPr>
            </w:pPr>
            <w:r>
              <w:rPr>
                <w:rFonts w:hint="default" w:ascii="ＭＳ 明朝" w:hAnsi="ＭＳ 明朝" w:eastAsia="ＭＳ 明朝"/>
                <w:kern w:val="2"/>
                <w:sz w:val="21"/>
              </w:rPr>
              <w:t>４　当該浄化槽において処理する</w:t>
            </w:r>
            <w:r>
              <w:rPr>
                <w:rFonts w:hint="eastAsia"/>
              </w:rPr>
              <w:fldChar w:fldCharType="begin" w:dirty="1"/>
            </w:r>
            <w:r>
              <w:rPr>
                <w:rFonts w:hint="default" w:ascii="ＭＳ 明朝" w:hAnsi="ＭＳ 明朝" w:eastAsia="ＭＳ 明朝"/>
                <w:kern w:val="2"/>
                <w:sz w:val="21"/>
              </w:rPr>
              <w:instrText xml:space="preserve"> eq \o(\s\up 9(</w:instrText>
            </w:r>
            <w:r>
              <w:rPr>
                <w:rFonts w:hint="default" w:ascii="ＭＳ 明朝" w:hAnsi="ＭＳ 明朝" w:eastAsia="ＭＳ 明朝"/>
                <w:kern w:val="2"/>
                <w:sz w:val="10"/>
              </w:rPr>
              <w:instrText>し</w:instrText>
            </w:r>
            <w:r>
              <w:rPr>
                <w:rFonts w:hint="default" w:ascii="ＭＳ 明朝" w:hAnsi="ＭＳ 明朝" w:eastAsia="ＭＳ 明朝"/>
                <w:kern w:val="2"/>
                <w:sz w:val="20"/>
              </w:rPr>
              <w:instrText>),</w:instrText>
            </w:r>
            <w:r>
              <w:rPr>
                <w:rFonts w:hint="default" w:ascii="ＭＳ 明朝" w:hAnsi="ＭＳ 明朝" w:eastAsia="ＭＳ 明朝"/>
                <w:kern w:val="2"/>
                <w:sz w:val="21"/>
              </w:rPr>
              <w:instrText>屎</w:instrText>
            </w:r>
            <w:r>
              <w:rPr>
                <w:rFonts w:hint="default" w:ascii="ＭＳ 明朝" w:hAnsi="ＭＳ 明朝" w:eastAsia="ＭＳ 明朝"/>
                <w:kern w:val="2"/>
                <w:sz w:val="21"/>
              </w:rPr>
              <w:instrText>)</w:instrText>
            </w:r>
            <w:r>
              <w:rPr>
                <w:rFonts w:hint="eastAsia"/>
              </w:rPr>
              <w:fldChar w:fldCharType="end"/>
            </w:r>
            <w:r>
              <w:rPr>
                <w:rFonts w:hint="default" w:ascii="ＭＳ 明朝" w:hAnsi="ＭＳ 明朝" w:eastAsia="ＭＳ 明朝"/>
                <w:vanish w:val="1"/>
                <w:kern w:val="2"/>
                <w:sz w:val="21"/>
              </w:rPr>
              <w:t>屎</w:t>
            </w:r>
            <w:r>
              <w:rPr>
                <w:rFonts w:hint="default" w:ascii="ＭＳ 明朝" w:hAnsi="ＭＳ 明朝" w:eastAsia="ＭＳ 明朝"/>
                <w:kern w:val="2"/>
                <w:sz w:val="21"/>
              </w:rPr>
              <w:t>尿等を排出する建築物の用途及び延べ面積</w:t>
            </w: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jc w:val="right"/>
              <w:rPr>
                <w:rFonts w:hint="default" w:ascii="?l?r ??’c" w:hAnsi="?l?r ??’c"/>
              </w:rPr>
            </w:pPr>
            <w:r>
              <w:rPr>
                <w:rFonts w:hint="default" w:ascii="ＭＳ 明朝" w:hAnsi="ＭＳ 明朝" w:eastAsia="ＭＳ 明朝"/>
                <w:kern w:val="2"/>
                <w:sz w:val="21"/>
              </w:rPr>
              <w:t>㎡</w:t>
            </w:r>
          </w:p>
        </w:tc>
      </w:tr>
      <w:tr>
        <w:trPr>
          <w:trHeight w:val="315" w:hRule="exact"/>
        </w:trPr>
        <w:tc>
          <w:tcPr>
            <w:tcW w:w="420" w:type="dxa"/>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５</w:t>
            </w:r>
          </w:p>
        </w:tc>
        <w:tc>
          <w:tcPr>
            <w:tcW w:w="2730" w:type="dxa"/>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処理対象人員及び算定根拠</w:t>
            </w: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　　　　　　　人</w:t>
            </w:r>
          </w:p>
        </w:tc>
      </w:tr>
      <w:tr>
        <w:trPr>
          <w:cantSplit/>
          <w:trHeight w:val="460" w:hRule="exact"/>
        </w:trPr>
        <w:tc>
          <w:tcPr>
            <w:tcW w:w="420" w:type="dxa"/>
            <w:vMerge w:val="restart"/>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６</w:t>
            </w:r>
          </w:p>
        </w:tc>
        <w:tc>
          <w:tcPr>
            <w:tcW w:w="2730" w:type="dxa"/>
            <w:vMerge w:val="restart"/>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distribute"/>
              <w:rPr>
                <w:rFonts w:hint="default" w:ascii="?l?r ??’c" w:hAnsi="?l?r ??’c"/>
              </w:rPr>
            </w:pPr>
            <w:r>
              <w:rPr>
                <w:rFonts w:hint="default" w:ascii="ＭＳ 明朝" w:hAnsi="ＭＳ 明朝" w:eastAsia="ＭＳ 明朝"/>
                <w:kern w:val="2"/>
                <w:sz w:val="21"/>
              </w:rPr>
              <w:t>処理能力</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ア　日平均汚水量</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60" w:lineRule="exact"/>
              <w:jc w:val="right"/>
              <w:rPr>
                <w:rFonts w:hint="default" w:ascii="?l?r ??’c" w:hAnsi="?l?r ??’c"/>
              </w:rPr>
            </w:pPr>
            <w:r>
              <w:rPr>
                <w:rFonts w:hint="default" w:ascii="ＭＳ 明朝" w:hAnsi="ＭＳ 明朝" w:eastAsia="ＭＳ 明朝"/>
                <w:spacing w:val="-26"/>
                <w:kern w:val="2"/>
                <w:sz w:val="21"/>
              </w:rPr>
              <w:t>ｍ</w:t>
            </w:r>
            <w:r>
              <w:rPr>
                <w:rFonts w:hint="default" w:ascii="ＭＳ 明朝" w:hAnsi="ＭＳ 明朝" w:eastAsia="ＭＳ 明朝"/>
                <w:spacing w:val="-26"/>
                <w:kern w:val="2"/>
                <w:sz w:val="21"/>
                <w:vertAlign w:val="superscript"/>
              </w:rPr>
              <w:t>3</w:t>
            </w:r>
            <w:r>
              <w:rPr>
                <w:rFonts w:hint="default" w:ascii="ＭＳ 明朝" w:hAnsi="ＭＳ 明朝" w:eastAsia="ＭＳ 明朝"/>
                <w:kern w:val="2"/>
                <w:sz w:val="21"/>
              </w:rPr>
              <w:t>／日</w:t>
            </w:r>
          </w:p>
        </w:tc>
      </w:tr>
      <w:tr>
        <w:trPr>
          <w:cantSplit/>
          <w:trHeight w:val="460" w:hRule="exact"/>
        </w:trPr>
        <w:tc>
          <w:tcPr>
            <w:tcW w:w="420" w:type="dxa"/>
            <w:vMerge w:val="continue"/>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p>
        </w:tc>
        <w:tc>
          <w:tcPr>
            <w:tcW w:w="2730" w:type="dxa"/>
            <w:vMerge w:val="continue"/>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both"/>
              <w:rPr>
                <w:rFonts w:hint="default" w:ascii="?l?r ??’c" w:hAnsi="?l?r ??’c"/>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ind w:left="420" w:hanging="420"/>
              <w:jc w:val="both"/>
              <w:rPr>
                <w:rFonts w:hint="default" w:ascii="?l?r ??’c" w:hAnsi="?l?r ??’c"/>
              </w:rPr>
            </w:pPr>
            <w:r>
              <w:rPr>
                <w:rFonts w:hint="default" w:ascii="ＭＳ 明朝" w:hAnsi="ＭＳ 明朝" w:eastAsia="ＭＳ 明朝"/>
                <w:kern w:val="2"/>
                <w:sz w:val="21"/>
              </w:rPr>
              <w:t>イ　生物化学的酸素要求量の除去率</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jc w:val="right"/>
              <w:rPr>
                <w:rFonts w:hint="default" w:ascii="?l?r ??’c" w:hAnsi="?l?r ??’c"/>
              </w:rPr>
            </w:pPr>
            <w:r>
              <w:rPr>
                <w:rFonts w:hint="default" w:ascii="ＭＳ 明朝" w:hAnsi="ＭＳ 明朝" w:eastAsia="ＭＳ 明朝"/>
                <w:kern w:val="2"/>
                <w:sz w:val="21"/>
              </w:rPr>
              <w:t>％　　</w:t>
            </w:r>
          </w:p>
        </w:tc>
      </w:tr>
      <w:tr>
        <w:trPr>
          <w:cantSplit/>
          <w:trHeight w:val="460" w:hRule="exact"/>
        </w:trPr>
        <w:tc>
          <w:tcPr>
            <w:tcW w:w="420" w:type="dxa"/>
            <w:vMerge w:val="continue"/>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p>
        </w:tc>
        <w:tc>
          <w:tcPr>
            <w:tcW w:w="2730" w:type="dxa"/>
            <w:vMerge w:val="continue"/>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both"/>
              <w:rPr>
                <w:rFonts w:hint="default" w:ascii="?l?r ??’c" w:hAnsi="?l?r ??’c"/>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ind w:left="420" w:hanging="420"/>
              <w:jc w:val="both"/>
              <w:rPr>
                <w:rFonts w:hint="default" w:ascii="?l?r ??’c" w:hAnsi="?l?r ??’c"/>
              </w:rPr>
            </w:pPr>
            <w:r>
              <w:rPr>
                <w:rFonts w:hint="default" w:ascii="ＭＳ 明朝" w:hAnsi="ＭＳ 明朝" w:eastAsia="ＭＳ 明朝"/>
                <w:kern w:val="2"/>
                <w:sz w:val="21"/>
              </w:rPr>
              <w:t>ウ　放流水の生物化学的酸素要求量</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jc w:val="right"/>
              <w:rPr>
                <w:rFonts w:hint="default" w:ascii="?l?r ??’c" w:hAnsi="?l?r ??’c"/>
              </w:rPr>
            </w:pPr>
            <w:r>
              <w:rPr>
                <w:rFonts w:hint="eastAsia" w:ascii="ＭＳ 明朝" w:hAnsi="ＭＳ 明朝" w:eastAsia="ＭＳ 明朝"/>
                <w:kern w:val="2"/>
                <w:sz w:val="21"/>
              </w:rPr>
              <w:t>mg</w:t>
            </w:r>
            <w:r>
              <w:rPr>
                <w:rFonts w:hint="eastAsia" w:ascii="ＭＳ 明朝" w:hAnsi="ＭＳ 明朝" w:eastAsia="ＭＳ 明朝"/>
                <w:kern w:val="2"/>
                <w:sz w:val="21"/>
              </w:rPr>
              <w:t>／ι</w:t>
            </w:r>
          </w:p>
        </w:tc>
      </w:tr>
      <w:tr>
        <w:trPr>
          <w:cantSplit/>
          <w:trHeight w:val="525" w:hRule="exact"/>
        </w:trPr>
        <w:tc>
          <w:tcPr>
            <w:tcW w:w="420" w:type="dxa"/>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７</w:t>
            </w:r>
          </w:p>
        </w:tc>
        <w:tc>
          <w:tcPr>
            <w:tcW w:w="2730" w:type="dxa"/>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distribute"/>
              <w:rPr>
                <w:rFonts w:hint="default" w:ascii="?l?r ??’c" w:hAnsi="?l?r ??’c"/>
              </w:rPr>
            </w:pPr>
            <w:r>
              <w:rPr>
                <w:rFonts w:hint="default" w:ascii="ＭＳ 明朝" w:hAnsi="ＭＳ 明朝" w:eastAsia="ＭＳ 明朝"/>
                <w:kern w:val="2"/>
                <w:sz w:val="21"/>
              </w:rPr>
              <w:t>放流先又は放流方法</w:t>
            </w: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60" w:lineRule="exact"/>
              <w:jc w:val="both"/>
              <w:rPr>
                <w:rFonts w:hint="default" w:ascii="?l?r ??’c" w:hAnsi="?l?r ??’c"/>
              </w:rPr>
            </w:pPr>
            <w:r>
              <w:rPr>
                <w:rFonts w:hint="eastAsia" w:ascii="ＭＳ 明朝" w:hAnsi="ＭＳ 明朝" w:eastAsia="ＭＳ 明朝"/>
                <w:kern w:val="2"/>
                <w:sz w:val="21"/>
              </w:rPr>
              <w:t>①側溝　　</w:t>
            </w:r>
            <w:r>
              <w:rPr>
                <w:rFonts w:hint="eastAsia" w:ascii="ＭＳ 明朝" w:hAnsi="ＭＳ 明朝" w:eastAsia="ＭＳ 明朝"/>
                <w:kern w:val="2"/>
                <w:sz w:val="21"/>
              </w:rPr>
              <w:t xml:space="preserve"> </w:t>
            </w:r>
            <w:r>
              <w:rPr>
                <w:rFonts w:hint="eastAsia" w:ascii="ＭＳ 明朝" w:hAnsi="ＭＳ 明朝" w:eastAsia="ＭＳ 明朝"/>
                <w:kern w:val="2"/>
                <w:sz w:val="21"/>
              </w:rPr>
              <w:t>②河川　　</w:t>
            </w:r>
            <w:r>
              <w:rPr>
                <w:rFonts w:hint="eastAsia" w:ascii="ＭＳ 明朝" w:hAnsi="ＭＳ 明朝" w:eastAsia="ＭＳ 明朝"/>
                <w:kern w:val="2"/>
                <w:sz w:val="21"/>
              </w:rPr>
              <w:t xml:space="preserve"> </w:t>
            </w:r>
            <w:r>
              <w:rPr>
                <w:rFonts w:hint="eastAsia" w:ascii="ＭＳ 明朝" w:hAnsi="ＭＳ 明朝" w:eastAsia="ＭＳ 明朝"/>
                <w:kern w:val="2"/>
                <w:sz w:val="21"/>
              </w:rPr>
              <w:t>③湖沼　　</w:t>
            </w:r>
            <w:r>
              <w:rPr>
                <w:rFonts w:hint="eastAsia" w:ascii="ＭＳ 明朝" w:hAnsi="ＭＳ 明朝" w:eastAsia="ＭＳ 明朝"/>
                <w:kern w:val="2"/>
                <w:sz w:val="21"/>
              </w:rPr>
              <w:t xml:space="preserve"> </w:t>
            </w:r>
            <w:r>
              <w:rPr>
                <w:rFonts w:hint="eastAsia" w:ascii="ＭＳ 明朝" w:hAnsi="ＭＳ 明朝" w:eastAsia="ＭＳ 明朝"/>
                <w:kern w:val="2"/>
                <w:sz w:val="21"/>
              </w:rPr>
              <w:t>④海域　　</w:t>
            </w:r>
            <w:r>
              <w:rPr>
                <w:rFonts w:hint="eastAsia" w:ascii="ＭＳ 明朝" w:hAnsi="ＭＳ 明朝" w:eastAsia="ＭＳ 明朝"/>
                <w:kern w:val="2"/>
                <w:sz w:val="21"/>
              </w:rPr>
              <w:t xml:space="preserve"> </w:t>
            </w:r>
          </w:p>
          <w:p>
            <w:pPr>
              <w:pStyle w:val="0"/>
              <w:snapToGrid w:val="0"/>
              <w:spacing w:line="260" w:lineRule="exact"/>
              <w:jc w:val="both"/>
              <w:rPr>
                <w:rFonts w:hint="default" w:ascii="?l?r ??’c" w:hAnsi="?l?r ??’c"/>
              </w:rPr>
            </w:pPr>
            <w:r>
              <w:rPr>
                <w:rFonts w:hint="eastAsia" w:ascii="ＭＳ 明朝" w:hAnsi="ＭＳ 明朝" w:eastAsia="ＭＳ 明朝"/>
                <w:kern w:val="2"/>
                <w:sz w:val="21"/>
              </w:rPr>
              <w:t>⑤地下浸透　　</w:t>
            </w:r>
            <w:r>
              <w:rPr>
                <w:rFonts w:hint="eastAsia" w:ascii="ＭＳ 明朝" w:hAnsi="ＭＳ 明朝" w:eastAsia="ＭＳ 明朝"/>
                <w:kern w:val="2"/>
                <w:sz w:val="21"/>
              </w:rPr>
              <w:t xml:space="preserve"> </w:t>
            </w:r>
            <w:r>
              <w:rPr>
                <w:rFonts w:hint="eastAsia" w:ascii="ＭＳ 明朝" w:hAnsi="ＭＳ 明朝" w:eastAsia="ＭＳ 明朝"/>
                <w:kern w:val="2"/>
                <w:sz w:val="21"/>
              </w:rPr>
              <w:t>⑥その他（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tc>
      </w:tr>
      <w:tr>
        <w:trPr>
          <w:cantSplit/>
          <w:trHeight w:val="840" w:hRule="exact"/>
        </w:trPr>
        <w:tc>
          <w:tcPr>
            <w:tcW w:w="31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60" w:lineRule="exact"/>
              <w:ind w:left="210" w:hanging="210"/>
              <w:jc w:val="both"/>
              <w:rPr>
                <w:rFonts w:hint="default" w:ascii="?l?r ??’c" w:hAnsi="?l?r ??’c"/>
              </w:rPr>
            </w:pPr>
            <w:r>
              <w:rPr>
                <w:rFonts w:hint="default" w:ascii="ＭＳ 明朝" w:hAnsi="ＭＳ 明朝" w:eastAsia="ＭＳ 明朝"/>
                <w:kern w:val="2"/>
                <w:sz w:val="21"/>
              </w:rPr>
              <w:t>８　工事を行う予定の浄化槽工事業者の氏名又は名称及び登録番号</w:t>
            </w: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60" w:lineRule="exact"/>
              <w:jc w:val="both"/>
              <w:rPr>
                <w:rFonts w:hint="default" w:ascii="?l?r ??’c" w:hAnsi="?l?r ??’c"/>
              </w:rPr>
            </w:pPr>
            <w:r>
              <w:rPr>
                <w:rFonts w:hint="default" w:ascii="ＭＳ 明朝" w:hAnsi="ＭＳ 明朝" w:eastAsia="ＭＳ 明朝"/>
                <w:kern w:val="2"/>
                <w:sz w:val="21"/>
              </w:rPr>
              <w:t>氏名又は名称</w:t>
            </w:r>
          </w:p>
          <w:p>
            <w:pPr>
              <w:pStyle w:val="0"/>
              <w:snapToGrid w:val="0"/>
              <w:spacing w:line="260" w:lineRule="exact"/>
              <w:jc w:val="both"/>
              <w:rPr>
                <w:rFonts w:hint="default" w:ascii="?l?r ??’c" w:hAnsi="?l?r ??’c"/>
              </w:rPr>
            </w:pPr>
          </w:p>
          <w:p>
            <w:pPr>
              <w:pStyle w:val="0"/>
              <w:snapToGrid w:val="0"/>
              <w:spacing w:line="260" w:lineRule="exact"/>
              <w:jc w:val="both"/>
              <w:rPr>
                <w:rFonts w:hint="default" w:ascii="?l?r ??’c" w:hAnsi="?l?r ??’c"/>
              </w:rPr>
            </w:pPr>
            <w:r>
              <w:rPr>
                <w:rFonts w:hint="default" w:ascii="ＭＳ 明朝" w:hAnsi="ＭＳ 明朝" w:eastAsia="ＭＳ 明朝"/>
                <w:kern w:val="2"/>
                <w:sz w:val="21"/>
              </w:rPr>
              <w:t>登録番号</w:t>
            </w:r>
          </w:p>
        </w:tc>
      </w:tr>
      <w:tr>
        <w:trPr>
          <w:trHeight w:val="315" w:hRule="exact"/>
        </w:trPr>
        <w:tc>
          <w:tcPr>
            <w:tcW w:w="420" w:type="dxa"/>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９</w:t>
            </w:r>
          </w:p>
        </w:tc>
        <w:tc>
          <w:tcPr>
            <w:tcW w:w="2730" w:type="dxa"/>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distribute"/>
              <w:rPr>
                <w:rFonts w:hint="default" w:ascii="?l?r ??’c" w:hAnsi="?l?r ??’c"/>
              </w:rPr>
            </w:pPr>
            <w:r>
              <w:rPr>
                <w:rFonts w:hint="default" w:ascii="ＭＳ 明朝" w:hAnsi="ＭＳ 明朝" w:eastAsia="ＭＳ 明朝"/>
                <w:kern w:val="2"/>
                <w:sz w:val="21"/>
              </w:rPr>
              <w:t>着工予定年月日</w:t>
            </w: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　　　　　　年　　月　　日</w:t>
            </w:r>
          </w:p>
        </w:tc>
      </w:tr>
      <w:tr>
        <w:trPr>
          <w:trHeight w:val="315" w:hRule="exact"/>
        </w:trPr>
        <w:tc>
          <w:tcPr>
            <w:tcW w:w="420" w:type="dxa"/>
            <w:tcBorders>
              <w:top w:val="single" w:color="auto" w:sz="4" w:space="0"/>
              <w:left w:val="single" w:color="auto" w:sz="4" w:space="0"/>
              <w:bottom w:val="single" w:color="auto" w:sz="4" w:space="0"/>
              <w:right w:val="nil"/>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10</w:t>
            </w:r>
          </w:p>
        </w:tc>
        <w:tc>
          <w:tcPr>
            <w:tcW w:w="2730" w:type="dxa"/>
            <w:tcBorders>
              <w:top w:val="single" w:color="auto" w:sz="4" w:space="0"/>
              <w:left w:val="nil"/>
              <w:bottom w:val="single" w:color="auto" w:sz="4" w:space="0"/>
              <w:right w:val="single" w:color="auto" w:sz="4" w:space="0"/>
              <w:tl2br w:val="nil"/>
              <w:tr2bl w:val="nil"/>
            </w:tcBorders>
            <w:vAlign w:val="center"/>
          </w:tcPr>
          <w:p>
            <w:pPr>
              <w:pStyle w:val="0"/>
              <w:snapToGrid w:val="0"/>
              <w:spacing w:line="210" w:lineRule="exact"/>
              <w:jc w:val="distribute"/>
              <w:rPr>
                <w:rFonts w:hint="default" w:ascii="?l?r ??’c" w:hAnsi="?l?r ??’c"/>
              </w:rPr>
            </w:pPr>
            <w:r>
              <w:rPr>
                <w:rFonts w:hint="default" w:ascii="ＭＳ 明朝" w:hAnsi="ＭＳ 明朝" w:eastAsia="ＭＳ 明朝"/>
                <w:kern w:val="2"/>
                <w:sz w:val="21"/>
              </w:rPr>
              <w:t>使用開始予定年月日</w:t>
            </w: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10" w:lineRule="exact"/>
              <w:jc w:val="both"/>
              <w:rPr>
                <w:rFonts w:hint="default" w:ascii="?l?r ??’c" w:hAnsi="?l?r ??’c"/>
              </w:rPr>
            </w:pPr>
            <w:r>
              <w:rPr>
                <w:rFonts w:hint="default" w:ascii="ＭＳ 明朝" w:hAnsi="ＭＳ 明朝" w:eastAsia="ＭＳ 明朝"/>
                <w:kern w:val="2"/>
                <w:sz w:val="21"/>
              </w:rPr>
              <w:t>　　　　　　年　　月　　日</w:t>
            </w:r>
          </w:p>
        </w:tc>
      </w:tr>
      <w:tr>
        <w:trPr>
          <w:trHeight w:val="1100" w:hRule="exact"/>
        </w:trPr>
        <w:tc>
          <w:tcPr>
            <w:tcW w:w="420" w:type="dxa"/>
            <w:tcBorders>
              <w:top w:val="single" w:color="auto" w:sz="4" w:space="0"/>
              <w:left w:val="single" w:color="auto" w:sz="4" w:space="0"/>
              <w:bottom w:val="single" w:color="auto" w:sz="4" w:space="0"/>
              <w:right w:val="nil"/>
              <w:tl2br w:val="nil"/>
              <w:tr2bl w:val="nil"/>
            </w:tcBorders>
            <w:vAlign w:val="center"/>
          </w:tcPr>
          <w:p>
            <w:pPr>
              <w:pStyle w:val="0"/>
              <w:snapToGrid w:val="0"/>
              <w:spacing w:line="260" w:lineRule="exact"/>
              <w:jc w:val="both"/>
              <w:rPr>
                <w:rFonts w:hint="default" w:ascii="?l?r ??’c" w:hAnsi="?l?r ??’c"/>
              </w:rPr>
            </w:pPr>
            <w:r>
              <w:rPr>
                <w:rFonts w:hint="default" w:ascii="ＭＳ 明朝" w:hAnsi="ＭＳ 明朝" w:eastAsia="ＭＳ 明朝"/>
                <w:kern w:val="2"/>
                <w:sz w:val="21"/>
              </w:rPr>
              <w:t>11</w:t>
            </w:r>
          </w:p>
          <w:p>
            <w:pPr>
              <w:pStyle w:val="0"/>
              <w:snapToGrid w:val="0"/>
              <w:spacing w:line="260" w:lineRule="exact"/>
              <w:jc w:val="both"/>
              <w:rPr>
                <w:rFonts w:hint="default" w:ascii="?l?r ??’c" w:hAnsi="?l?r ??’c"/>
              </w:rPr>
            </w:pPr>
          </w:p>
          <w:p>
            <w:pPr>
              <w:pStyle w:val="0"/>
              <w:snapToGrid w:val="0"/>
              <w:spacing w:line="260" w:lineRule="exact"/>
              <w:jc w:val="both"/>
              <w:rPr>
                <w:rFonts w:hint="default" w:ascii="?l?r ??’c" w:hAnsi="?l?r ??’c"/>
              </w:rPr>
            </w:pPr>
          </w:p>
          <w:p>
            <w:pPr>
              <w:pStyle w:val="0"/>
              <w:snapToGrid w:val="0"/>
              <w:spacing w:line="260" w:lineRule="exact"/>
              <w:jc w:val="both"/>
              <w:rPr>
                <w:rFonts w:hint="default" w:ascii="?l?r ??’c" w:hAnsi="?l?r ??’c"/>
              </w:rPr>
            </w:pPr>
          </w:p>
        </w:tc>
        <w:tc>
          <w:tcPr>
            <w:tcW w:w="2730" w:type="dxa"/>
            <w:tcBorders>
              <w:top w:val="single" w:color="auto" w:sz="4" w:space="0"/>
              <w:left w:val="nil"/>
              <w:bottom w:val="single" w:color="auto" w:sz="4" w:space="0"/>
              <w:right w:val="single" w:color="auto" w:sz="4" w:space="0"/>
              <w:tl2br w:val="nil"/>
              <w:tr2bl w:val="nil"/>
            </w:tcBorders>
            <w:vAlign w:val="center"/>
          </w:tcPr>
          <w:p>
            <w:pPr>
              <w:pStyle w:val="0"/>
              <w:snapToGrid w:val="0"/>
              <w:spacing w:line="260" w:lineRule="exact"/>
              <w:jc w:val="distribute"/>
              <w:rPr>
                <w:rFonts w:hint="default" w:ascii="?l?r ??’c" w:hAnsi="?l?r ??’c"/>
              </w:rPr>
            </w:pPr>
            <w:r>
              <w:rPr>
                <w:rFonts w:hint="default" w:ascii="ＭＳ 明朝" w:hAnsi="ＭＳ 明朝" w:eastAsia="ＭＳ 明朝"/>
                <w:kern w:val="2"/>
                <w:sz w:val="21"/>
              </w:rPr>
              <w:t>その他特記すべき事項</w:t>
            </w:r>
          </w:p>
          <w:p>
            <w:pPr>
              <w:pStyle w:val="0"/>
              <w:snapToGrid w:val="0"/>
              <w:spacing w:line="260" w:lineRule="exact"/>
              <w:jc w:val="distribute"/>
              <w:rPr>
                <w:rFonts w:hint="default" w:ascii="?l?r ??’c" w:hAnsi="?l?r ??’c"/>
              </w:rPr>
            </w:pPr>
          </w:p>
          <w:p>
            <w:pPr>
              <w:pStyle w:val="0"/>
              <w:snapToGrid w:val="0"/>
              <w:spacing w:line="260" w:lineRule="exact"/>
              <w:jc w:val="distribute"/>
              <w:rPr>
                <w:rFonts w:hint="default" w:ascii="?l?r ??’c" w:hAnsi="?l?r ??’c"/>
              </w:rPr>
            </w:pPr>
          </w:p>
          <w:p>
            <w:pPr>
              <w:pStyle w:val="0"/>
              <w:snapToGrid w:val="0"/>
              <w:spacing w:line="260" w:lineRule="exact"/>
              <w:jc w:val="distribute"/>
              <w:rPr>
                <w:rFonts w:hint="default" w:ascii="?l?r ??’c" w:hAnsi="?l?r ??’c"/>
              </w:rPr>
            </w:pPr>
          </w:p>
        </w:tc>
        <w:tc>
          <w:tcPr>
            <w:tcW w:w="4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60" w:lineRule="exact"/>
              <w:jc w:val="both"/>
              <w:rPr>
                <w:rFonts w:hint="default" w:ascii="?l?r ??’c" w:hAnsi="?l?r ??’c"/>
              </w:rPr>
            </w:pPr>
            <w:r>
              <w:rPr>
                <w:rFonts w:hint="default" w:ascii="ＭＳ 明朝" w:hAnsi="ＭＳ 明朝" w:eastAsia="ＭＳ 明朝"/>
                <w:kern w:val="2"/>
                <w:sz w:val="21"/>
              </w:rPr>
              <w:t>使用予定人員　　人</w:t>
            </w:r>
          </w:p>
          <w:p>
            <w:pPr>
              <w:pStyle w:val="0"/>
              <w:snapToGrid w:val="0"/>
              <w:spacing w:line="260" w:lineRule="exact"/>
              <w:jc w:val="both"/>
              <w:rPr>
                <w:rFonts w:hint="default" w:ascii="?l?r ??’c" w:hAnsi="?l?r ??’c"/>
              </w:rPr>
            </w:pPr>
            <w:r>
              <w:rPr>
                <w:rFonts w:hint="default" w:ascii="ＭＳ 明朝" w:hAnsi="ＭＳ 明朝" w:eastAsia="ＭＳ 明朝"/>
                <w:kern w:val="2"/>
                <w:sz w:val="21"/>
              </w:rPr>
              <w:t>補助の有無　有・無</w:t>
            </w:r>
          </w:p>
          <w:p>
            <w:pPr>
              <w:pStyle w:val="0"/>
              <w:snapToGrid w:val="0"/>
              <w:spacing w:line="260" w:lineRule="exact"/>
              <w:jc w:val="both"/>
              <w:rPr>
                <w:rFonts w:hint="default" w:ascii="?l?r ??’c" w:hAnsi="?l?r ??’c"/>
              </w:rPr>
            </w:pPr>
            <w:r>
              <w:rPr>
                <w:rFonts w:hint="default" w:ascii="ＭＳ 明朝" w:hAnsi="ＭＳ 明朝" w:eastAsia="ＭＳ 明朝"/>
                <w:kern w:val="2"/>
                <w:sz w:val="21"/>
              </w:rPr>
              <w:t>保守点検業者名</w:t>
            </w:r>
          </w:p>
          <w:p>
            <w:pPr>
              <w:pStyle w:val="0"/>
              <w:snapToGrid w:val="0"/>
              <w:spacing w:line="260" w:lineRule="exact"/>
              <w:jc w:val="both"/>
              <w:rPr>
                <w:rFonts w:hint="default" w:ascii="?l?r ??’c" w:hAnsi="?l?r ??’c"/>
              </w:rPr>
            </w:pPr>
            <w:r>
              <w:rPr>
                <w:rFonts w:hint="default" w:ascii="ＭＳ 明朝" w:hAnsi="ＭＳ 明朝" w:eastAsia="ＭＳ 明朝"/>
                <w:kern w:val="2"/>
                <w:sz w:val="21"/>
              </w:rPr>
              <w:t>法定検査依頼書番号</w:t>
            </w:r>
          </w:p>
        </w:tc>
      </w:tr>
    </w:tbl>
    <w:p>
      <w:pPr>
        <w:pStyle w:val="0"/>
        <w:snapToGrid w:val="0"/>
        <w:spacing w:before="80" w:beforeLines="0" w:beforeAutospacing="0" w:line="260" w:lineRule="exact"/>
        <w:jc w:val="both"/>
        <w:rPr>
          <w:rFonts w:hint="default" w:ascii="?l?r ??’c" w:hAnsi="?l?r ??’c"/>
        </w:rPr>
      </w:pPr>
      <w:r>
        <w:rPr>
          <w:rFonts w:hint="default" w:ascii="ＭＳ 明朝" w:hAnsi="ＭＳ 明朝" w:eastAsia="ＭＳ 明朝"/>
          <w:kern w:val="2"/>
          <w:sz w:val="21"/>
        </w:rPr>
        <w:t>　（注）１　次の書類を添付すること。</w:t>
      </w:r>
    </w:p>
    <w:p>
      <w:pPr>
        <w:pStyle w:val="0"/>
        <w:snapToGrid w:val="0"/>
        <w:spacing w:line="260" w:lineRule="exact"/>
        <w:ind w:left="1260" w:hanging="1260"/>
        <w:jc w:val="both"/>
        <w:rPr>
          <w:rFonts w:hint="default" w:ascii="?l?r ??’c" w:hAnsi="?l?r ??’c"/>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し尿浄化槽が建築基準法第</w:t>
      </w:r>
      <w:r>
        <w:rPr>
          <w:rFonts w:hint="default" w:ascii="ＭＳ 明朝" w:hAnsi="ＭＳ 明朝" w:eastAsia="ＭＳ 明朝"/>
          <w:kern w:val="2"/>
          <w:sz w:val="21"/>
        </w:rPr>
        <w:t>31</w:t>
      </w:r>
      <w:r>
        <w:rPr>
          <w:rFonts w:hint="default" w:ascii="ＭＳ 明朝" w:hAnsi="ＭＳ 明朝" w:eastAsia="ＭＳ 明朝"/>
          <w:kern w:val="2"/>
          <w:sz w:val="21"/>
        </w:rPr>
        <w:t>条第２項の規定により、国土交通大臣が定めた構造方法を用いるもの又は国土交通大臣の認定を受けたものであることを証する書類</w:t>
      </w:r>
    </w:p>
    <w:p>
      <w:pPr>
        <w:pStyle w:val="0"/>
        <w:snapToGrid w:val="0"/>
        <w:spacing w:line="260" w:lineRule="exact"/>
        <w:ind w:left="1260" w:hanging="1260"/>
        <w:jc w:val="both"/>
        <w:rPr>
          <w:rFonts w:hint="default" w:ascii="?l?r ??’c" w:hAnsi="?l?r ??’c"/>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処理するし尿を排水する建築物の平面図、給排水平面図（放流経路及び放流先を明記したもの）及び付近見取図</w:t>
      </w:r>
    </w:p>
    <w:p>
      <w:pPr>
        <w:pStyle w:val="0"/>
        <w:snapToGrid w:val="0"/>
        <w:spacing w:line="260" w:lineRule="exact"/>
        <w:jc w:val="both"/>
        <w:rPr>
          <w:rFonts w:hint="default" w:ascii="?l?r ??’c" w:hAnsi="?l?r ??’c"/>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３</w:t>
      </w:r>
      <w:r>
        <w:rPr>
          <w:rFonts w:hint="default" w:ascii="ＭＳ 明朝" w:hAnsi="ＭＳ 明朝" w:eastAsia="ＭＳ 明朝"/>
          <w:kern w:val="2"/>
          <w:sz w:val="21"/>
        </w:rPr>
        <w:t>)</w:t>
      </w:r>
      <w:r>
        <w:rPr>
          <w:rFonts w:hint="default" w:ascii="ＭＳ 明朝" w:hAnsi="ＭＳ 明朝" w:eastAsia="ＭＳ 明朝"/>
          <w:kern w:val="2"/>
          <w:sz w:val="21"/>
        </w:rPr>
        <w:t>　し尿浄化槽の構造図</w:t>
      </w:r>
    </w:p>
    <w:p>
      <w:pPr>
        <w:pStyle w:val="0"/>
        <w:snapToGrid w:val="0"/>
        <w:spacing w:line="260" w:lineRule="exact"/>
        <w:jc w:val="both"/>
        <w:rPr>
          <w:rFonts w:hint="default" w:ascii="?l?r ??’c" w:hAnsi="?l?r ??’c"/>
        </w:rPr>
      </w:pPr>
      <w:r>
        <w:rPr>
          <w:rFonts w:hint="eastAsia" w:ascii="ＭＳ 明朝" w:hAnsi="ＭＳ 明朝" w:eastAsia="ＭＳ 明朝"/>
          <w:kern w:val="2"/>
          <w:sz w:val="21"/>
        </w:rPr>
        <w:t>　　　　２　２欄、３欄及び７欄は、該当する事項を○で囲むこと。</w:t>
      </w:r>
    </w:p>
    <w:p>
      <w:pPr>
        <w:pStyle w:val="0"/>
        <w:snapToGrid w:val="0"/>
        <w:spacing w:line="260" w:lineRule="exact"/>
        <w:ind w:left="1050" w:hanging="1050"/>
        <w:jc w:val="both"/>
        <w:rPr>
          <w:rFonts w:hint="default" w:ascii="?l?r ??’c" w:hAnsi="?l?r ??’c"/>
        </w:rPr>
      </w:pPr>
      <w:r>
        <w:rPr>
          <w:rFonts w:hint="default" w:ascii="ＭＳ 明朝" w:hAnsi="ＭＳ 明朝" w:eastAsia="ＭＳ 明朝"/>
          <w:kern w:val="2"/>
          <w:sz w:val="21"/>
        </w:rPr>
        <w:t>　　　　３　</w:t>
      </w:r>
      <w:r>
        <w:rPr>
          <w:rFonts w:hint="default" w:ascii="ＭＳ 明朝" w:hAnsi="ＭＳ 明朝" w:eastAsia="ＭＳ 明朝"/>
          <w:kern w:val="2"/>
          <w:sz w:val="21"/>
        </w:rPr>
        <w:t>11</w:t>
      </w:r>
      <w:r>
        <w:rPr>
          <w:rFonts w:hint="default" w:ascii="ＭＳ 明朝" w:hAnsi="ＭＳ 明朝" w:eastAsia="ＭＳ 明朝"/>
          <w:kern w:val="2"/>
          <w:sz w:val="21"/>
        </w:rPr>
        <w:t>欄は、処理対象人員と使用予定人員が当面異なる場合にその使用人員を記入すること。</w:t>
      </w: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958"/>
  <w:doNotHyphenateCaps/>
  <w:drawingGridHorizontalSpacing w:val="105"/>
  <w:drawingGridVerticalSpacing w:val="210"/>
  <w:displayHorizont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129</Words>
  <Characters>739</Characters>
  <Application>JUST Note</Application>
  <Lines>0</Lines>
  <Paragraphs>0</Paragraphs>
  <CharactersWithSpaces>867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第一法規株式会社</dc:creator>
  <cp:lastModifiedBy>Y0310390</cp:lastModifiedBy>
  <cp:lastPrinted>2004-02-10T09:28:00Z</cp:lastPrinted>
  <dcterms:created xsi:type="dcterms:W3CDTF">2017-12-08T15:44:00Z</dcterms:created>
  <dcterms:modified xsi:type="dcterms:W3CDTF">2023-04-27T23:31:53Z</dcterms:modified>
  <cp:revision>7</cp:revision>
</cp:coreProperties>
</file>