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様式第９号（第１１条関係）</w:t>
      </w:r>
    </w:p>
    <w:p>
      <w:pPr>
        <w:pStyle w:val="0"/>
        <w:jc w:val="center"/>
        <w:rPr>
          <w:rFonts w:hint="eastAsia" w:asciiTheme="minorEastAsia" w:hAnsiTheme="minorEastAsia" w:eastAsiaTheme="minorEastAsia"/>
          <w:u w:val="none" w:color="auto"/>
          <w:shd w:val="clear" w:color="auto" w:fill="auto"/>
        </w:rPr>
      </w:pPr>
      <w:r>
        <w:rPr>
          <w:rFonts w:hint="eastAsia" w:asciiTheme="minorEastAsia" w:hAnsiTheme="minorEastAsia" w:eastAsiaTheme="minorEastAsia"/>
          <w:b w:val="1"/>
          <w:sz w:val="22"/>
          <w:u w:val="none" w:color="auto"/>
          <w:shd w:val="clear" w:color="auto" w:fill="auto"/>
        </w:rPr>
        <w:t>宮崎市がけ地近接等危険住宅移転事業</w:t>
      </w:r>
    </w:p>
    <w:p>
      <w:pPr>
        <w:pStyle w:val="0"/>
        <w:jc w:val="center"/>
        <w:rPr>
          <w:rFonts w:hint="eastAsia" w:ascii="ＭＳ ゴシック" w:hAnsi="ＭＳ ゴシック" w:eastAsia="ＭＳ ゴシック"/>
          <w:u w:val="none" w:color="auto"/>
          <w:shd w:val="clear" w:color="auto" w:fill="auto"/>
        </w:rPr>
      </w:pPr>
      <w:r>
        <w:rPr>
          <w:rFonts w:hint="eastAsia" w:asciiTheme="minorEastAsia" w:hAnsiTheme="minorEastAsia" w:eastAsiaTheme="minorEastAsia"/>
          <w:b w:val="1"/>
          <w:sz w:val="28"/>
          <w:u w:val="none" w:color="auto"/>
          <w:shd w:val="clear" w:color="auto" w:fill="auto"/>
        </w:rPr>
        <w:t>実績報告書</w:t>
      </w:r>
    </w:p>
    <w:p>
      <w:pPr>
        <w:pStyle w:val="0"/>
        <w:rPr>
          <w:rFonts w:hint="default"/>
        </w:rPr>
      </w:pPr>
    </w:p>
    <w:p>
      <w:pPr>
        <w:pStyle w:val="0"/>
        <w:jc w:val="right"/>
        <w:rPr>
          <w:rFonts w:hint="default"/>
        </w:rPr>
      </w:pPr>
      <w:r>
        <w:rPr>
          <w:rFonts w:hint="eastAsia"/>
        </w:rPr>
        <w:t>年　　月　　日</w:t>
      </w:r>
    </w:p>
    <w:p>
      <w:pPr>
        <w:pStyle w:val="0"/>
        <w:ind w:firstLine="218" w:firstLineChars="100"/>
        <w:rPr>
          <w:rFonts w:hint="default"/>
        </w:rPr>
      </w:pPr>
      <w:r>
        <w:rPr>
          <w:rFonts w:hint="eastAsia"/>
        </w:rPr>
        <w:t>宮崎市長　殿</w:t>
      </w:r>
    </w:p>
    <w:p>
      <w:pPr>
        <w:pStyle w:val="0"/>
        <w:ind w:firstLine="1962" w:firstLineChars="900"/>
        <w:rPr>
          <w:rFonts w:hint="default"/>
        </w:rPr>
      </w:pPr>
    </w:p>
    <w:p>
      <w:pPr>
        <w:pStyle w:val="0"/>
        <w:spacing w:line="276" w:lineRule="auto"/>
        <w:ind w:firstLine="4796" w:firstLineChars="2200"/>
        <w:rPr>
          <w:rFonts w:hint="default"/>
        </w:rPr>
      </w:pPr>
      <w:r>
        <w:rPr>
          <w:rFonts w:hint="eastAsia"/>
        </w:rPr>
        <w:t>住　所</w:t>
      </w:r>
    </w:p>
    <w:p>
      <w:pPr>
        <w:pStyle w:val="0"/>
        <w:ind w:firstLine="4796" w:firstLineChars="2200"/>
        <w:rPr>
          <w:rFonts w:hint="default"/>
        </w:rPr>
      </w:pPr>
      <w:r>
        <w:rPr>
          <w:rFonts w:hint="eastAsia"/>
        </w:rPr>
        <w:t>氏　名　　　　　　　　　　　　　</w:t>
      </w:r>
      <w:bookmarkStart w:id="0" w:name="_GoBack"/>
      <w:bookmarkEnd w:id="0"/>
    </w:p>
    <w:p>
      <w:pPr>
        <w:pStyle w:val="0"/>
        <w:spacing w:line="360" w:lineRule="auto"/>
        <w:rPr>
          <w:rFonts w:hint="default"/>
        </w:rPr>
      </w:pPr>
    </w:p>
    <w:p>
      <w:pPr>
        <w:pStyle w:val="0"/>
        <w:tabs>
          <w:tab w:val="left" w:leader="none" w:pos="3525"/>
        </w:tabs>
        <w:rPr>
          <w:rFonts w:hint="default"/>
        </w:rPr>
      </w:pPr>
    </w:p>
    <w:p>
      <w:pPr>
        <w:pStyle w:val="0"/>
        <w:tabs>
          <w:tab w:val="left" w:leader="none" w:pos="3525"/>
        </w:tabs>
        <w:rPr>
          <w:rFonts w:hint="default"/>
        </w:rPr>
      </w:pPr>
      <w:r>
        <w:rPr>
          <w:rFonts w:hint="eastAsia"/>
        </w:rPr>
        <w:t>　　　　　年　　月　　日付けで交付決定を受けた宮崎市がけ地近接等危険住宅移転事業を完了したので、宮崎市がけ地近接等危険住宅移転事業補助金交付要綱第</w:t>
      </w:r>
      <w:r>
        <w:rPr>
          <w:rFonts w:hint="eastAsia"/>
        </w:rPr>
        <w:t>11</w:t>
      </w:r>
      <w:r>
        <w:rPr>
          <w:rFonts w:hint="eastAsia"/>
        </w:rPr>
        <w:t>条の規定により下記のとおり提出します。</w:t>
      </w:r>
    </w:p>
    <w:p>
      <w:pPr>
        <w:pStyle w:val="0"/>
        <w:tabs>
          <w:tab w:val="left" w:leader="none" w:pos="3525"/>
        </w:tabs>
        <w:rPr>
          <w:rFonts w:hint="default"/>
        </w:rPr>
      </w:pPr>
    </w:p>
    <w:p>
      <w:pPr>
        <w:pStyle w:val="0"/>
        <w:tabs>
          <w:tab w:val="left" w:leader="none" w:pos="3525"/>
        </w:tabs>
        <w:rPr>
          <w:rFonts w:hint="default"/>
        </w:rPr>
      </w:pPr>
    </w:p>
    <w:p>
      <w:pPr>
        <w:pStyle w:val="0"/>
        <w:tabs>
          <w:tab w:val="left" w:leader="none" w:pos="3525"/>
        </w:tabs>
        <w:spacing w:line="360" w:lineRule="auto"/>
        <w:rPr>
          <w:rFonts w:hint="default" w:asciiTheme="minorEastAsia" w:hAnsiTheme="minorEastAsia" w:eastAsiaTheme="minorEastAsia"/>
          <w:spacing w:val="0"/>
          <w:kern w:val="0"/>
          <w:sz w:val="20"/>
        </w:rPr>
      </w:pPr>
      <w:r>
        <w:rPr>
          <w:rFonts w:hint="eastAsia" w:asciiTheme="minorEastAsia" w:hAnsiTheme="minorEastAsia" w:eastAsiaTheme="minorEastAsia"/>
          <w:spacing w:val="0"/>
          <w:kern w:val="0"/>
          <w:sz w:val="20"/>
        </w:rPr>
        <w:t>（１）危険住宅の除却事業に係る補助対象経費　　　　　　　　　　　　　　　　　　　（単位：千円）</w:t>
      </w:r>
    </w:p>
    <w:tbl>
      <w:tblPr>
        <w:tblStyle w:val="24"/>
        <w:tblW w:w="9197" w:type="dxa"/>
        <w:jc w:val="left"/>
        <w:tblInd w:w="108" w:type="dxa"/>
        <w:tblLayout w:type="fixed"/>
        <w:tblLook w:firstRow="1" w:lastRow="0" w:firstColumn="1" w:lastColumn="0" w:noHBand="0" w:noVBand="1" w:val="04A0"/>
      </w:tblPr>
      <w:tblGrid>
        <w:gridCol w:w="1313"/>
        <w:gridCol w:w="1314"/>
        <w:gridCol w:w="1314"/>
        <w:gridCol w:w="1314"/>
        <w:gridCol w:w="1314"/>
        <w:gridCol w:w="1314"/>
        <w:gridCol w:w="1314"/>
      </w:tblGrid>
      <w:tr>
        <w:trPr>
          <w:trHeight w:val="707" w:hRule="atLeast"/>
        </w:trPr>
        <w:tc>
          <w:tcPr>
            <w:tcW w:w="1313" w:type="dxa"/>
            <w:vAlign w:val="center"/>
          </w:tcPr>
          <w:p>
            <w:pPr>
              <w:pStyle w:val="0"/>
              <w:tabs>
                <w:tab w:val="left" w:leader="none" w:pos="3525"/>
              </w:tabs>
              <w:spacing w:line="200" w:lineRule="exact"/>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①撤去費</w:t>
            </w:r>
          </w:p>
        </w:tc>
        <w:tc>
          <w:tcPr>
            <w:tcW w:w="1314" w:type="dxa"/>
            <w:vAlign w:val="center"/>
          </w:tcPr>
          <w:p>
            <w:pPr>
              <w:pStyle w:val="0"/>
              <w:tabs>
                <w:tab w:val="left" w:leader="none" w:pos="3525"/>
              </w:tabs>
              <w:spacing w:line="200" w:lineRule="exact"/>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②動産移転費</w:t>
            </w:r>
          </w:p>
        </w:tc>
        <w:tc>
          <w:tcPr>
            <w:tcW w:w="1314" w:type="dxa"/>
            <w:vAlign w:val="center"/>
          </w:tcPr>
          <w:p>
            <w:pPr>
              <w:pStyle w:val="0"/>
              <w:tabs>
                <w:tab w:val="left" w:leader="none" w:pos="3525"/>
              </w:tabs>
              <w:spacing w:line="200" w:lineRule="exact"/>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③跡地整備費</w:t>
            </w:r>
          </w:p>
        </w:tc>
        <w:tc>
          <w:tcPr>
            <w:tcW w:w="1314" w:type="dxa"/>
            <w:vAlign w:val="center"/>
          </w:tcPr>
          <w:p>
            <w:pPr>
              <w:pStyle w:val="0"/>
              <w:tabs>
                <w:tab w:val="left" w:leader="none" w:pos="3525"/>
              </w:tabs>
              <w:spacing w:line="200" w:lineRule="exact"/>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④仮住居費</w:t>
            </w:r>
          </w:p>
        </w:tc>
        <w:tc>
          <w:tcPr>
            <w:tcW w:w="1314" w:type="dxa"/>
            <w:vAlign w:val="center"/>
          </w:tcPr>
          <w:p>
            <w:pPr>
              <w:pStyle w:val="0"/>
              <w:tabs>
                <w:tab w:val="left" w:leader="none" w:pos="3525"/>
              </w:tabs>
              <w:spacing w:line="200" w:lineRule="exact"/>
              <w:ind w:left="180" w:hanging="180" w:hangingChars="100"/>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⑤その他移転に伴う経費</w:t>
            </w:r>
          </w:p>
        </w:tc>
        <w:tc>
          <w:tcPr>
            <w:tcW w:w="1314" w:type="dxa"/>
            <w:vAlign w:val="center"/>
          </w:tcPr>
          <w:p>
            <w:pPr>
              <w:pStyle w:val="0"/>
              <w:tabs>
                <w:tab w:val="left" w:leader="none" w:pos="3525"/>
              </w:tabs>
              <w:spacing w:line="200" w:lineRule="exact"/>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①</w:t>
            </w:r>
            <w:r>
              <w:rPr>
                <w:rFonts w:hint="eastAsia" w:asciiTheme="minorEastAsia" w:hAnsiTheme="minorEastAsia" w:eastAsiaTheme="minorEastAsia"/>
                <w:spacing w:val="0"/>
                <w:kern w:val="0"/>
                <w:sz w:val="18"/>
              </w:rPr>
              <w:t>+</w:t>
            </w:r>
            <w:r>
              <w:rPr>
                <w:rFonts w:hint="eastAsia" w:asciiTheme="minorEastAsia" w:hAnsiTheme="minorEastAsia" w:eastAsiaTheme="minorEastAsia"/>
                <w:spacing w:val="0"/>
                <w:kern w:val="0"/>
                <w:sz w:val="18"/>
              </w:rPr>
              <w:t>②</w:t>
            </w:r>
            <w:r>
              <w:rPr>
                <w:rFonts w:hint="eastAsia" w:asciiTheme="minorEastAsia" w:hAnsiTheme="minorEastAsia" w:eastAsiaTheme="minorEastAsia"/>
                <w:spacing w:val="0"/>
                <w:kern w:val="0"/>
                <w:sz w:val="18"/>
              </w:rPr>
              <w:t>+</w:t>
            </w:r>
            <w:r>
              <w:rPr>
                <w:rFonts w:hint="eastAsia" w:asciiTheme="minorEastAsia" w:hAnsiTheme="minorEastAsia" w:eastAsiaTheme="minorEastAsia"/>
                <w:spacing w:val="0"/>
                <w:kern w:val="0"/>
                <w:sz w:val="18"/>
              </w:rPr>
              <w:t>③</w:t>
            </w:r>
            <w:r>
              <w:rPr>
                <w:rFonts w:hint="eastAsia" w:asciiTheme="minorEastAsia" w:hAnsiTheme="minorEastAsia" w:eastAsiaTheme="minorEastAsia"/>
                <w:spacing w:val="0"/>
                <w:kern w:val="0"/>
                <w:sz w:val="18"/>
              </w:rPr>
              <w:t>+</w:t>
            </w:r>
            <w:r>
              <w:rPr>
                <w:rFonts w:hint="eastAsia" w:asciiTheme="minorEastAsia" w:hAnsiTheme="minorEastAsia" w:eastAsiaTheme="minorEastAsia"/>
                <w:spacing w:val="0"/>
                <w:kern w:val="0"/>
                <w:sz w:val="18"/>
              </w:rPr>
              <w:t>④</w:t>
            </w:r>
            <w:r>
              <w:rPr>
                <w:rFonts w:hint="eastAsia" w:asciiTheme="minorEastAsia" w:hAnsiTheme="minorEastAsia" w:eastAsiaTheme="minorEastAsia"/>
                <w:spacing w:val="0"/>
                <w:kern w:val="0"/>
                <w:sz w:val="18"/>
              </w:rPr>
              <w:t>+</w:t>
            </w:r>
            <w:r>
              <w:rPr>
                <w:rFonts w:hint="eastAsia" w:asciiTheme="minorEastAsia" w:hAnsiTheme="minorEastAsia" w:eastAsiaTheme="minorEastAsia"/>
                <w:spacing w:val="0"/>
                <w:kern w:val="0"/>
                <w:sz w:val="18"/>
              </w:rPr>
              <w:t>⑤</w:t>
            </w:r>
            <w:r>
              <w:rPr>
                <w:rFonts w:hint="eastAsia" w:asciiTheme="minorEastAsia" w:hAnsiTheme="minorEastAsia" w:eastAsiaTheme="minorEastAsia"/>
                <w:spacing w:val="0"/>
                <w:kern w:val="0"/>
                <w:sz w:val="18"/>
              </w:rPr>
              <w:t>=</w:t>
            </w:r>
            <w:r>
              <w:rPr>
                <w:rFonts w:hint="eastAsia" w:asciiTheme="minorEastAsia" w:hAnsiTheme="minorEastAsia" w:eastAsiaTheme="minorEastAsia"/>
                <w:spacing w:val="0"/>
                <w:kern w:val="0"/>
                <w:sz w:val="18"/>
              </w:rPr>
              <w:t>事業費計</w:t>
            </w:r>
          </w:p>
        </w:tc>
        <w:tc>
          <w:tcPr>
            <w:tcW w:w="1314" w:type="dxa"/>
            <w:vAlign w:val="center"/>
          </w:tcPr>
          <w:p>
            <w:pPr>
              <w:pStyle w:val="0"/>
              <w:tabs>
                <w:tab w:val="left" w:leader="none" w:pos="3525"/>
              </w:tabs>
              <w:spacing w:line="200" w:lineRule="exact"/>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補助金額</w:t>
            </w:r>
          </w:p>
        </w:tc>
      </w:tr>
      <w:tr>
        <w:trPr>
          <w:trHeight w:val="851" w:hRule="atLeast"/>
        </w:trPr>
        <w:tc>
          <w:tcPr>
            <w:tcW w:w="1313"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c>
          <w:tcPr>
            <w:tcW w:w="1314"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c>
          <w:tcPr>
            <w:tcW w:w="1314"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c>
          <w:tcPr>
            <w:tcW w:w="1314"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c>
          <w:tcPr>
            <w:tcW w:w="1314"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c>
          <w:tcPr>
            <w:tcW w:w="1314"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c>
          <w:tcPr>
            <w:tcW w:w="1314" w:type="dxa"/>
            <w:vAlign w:val="top"/>
          </w:tcPr>
          <w:p>
            <w:pPr>
              <w:pStyle w:val="0"/>
              <w:tabs>
                <w:tab w:val="left" w:leader="none" w:pos="3525"/>
              </w:tabs>
              <w:spacing w:line="720" w:lineRule="auto"/>
              <w:rPr>
                <w:rFonts w:hint="default" w:asciiTheme="minorEastAsia" w:hAnsiTheme="minorEastAsia" w:eastAsiaTheme="minorEastAsia"/>
                <w:spacing w:val="0"/>
                <w:kern w:val="0"/>
                <w:sz w:val="20"/>
              </w:rPr>
            </w:pPr>
          </w:p>
        </w:tc>
      </w:tr>
    </w:tbl>
    <w:p>
      <w:pPr>
        <w:pStyle w:val="0"/>
        <w:tabs>
          <w:tab w:val="left" w:leader="none" w:pos="3525"/>
        </w:tabs>
        <w:spacing w:line="100" w:lineRule="exact"/>
        <w:ind w:firstLine="210" w:firstLineChars="100"/>
        <w:rPr>
          <w:rFonts w:hint="default" w:asciiTheme="minorEastAsia" w:hAnsiTheme="minorEastAsia" w:eastAsiaTheme="minorEastAsia"/>
          <w:spacing w:val="0"/>
          <w:kern w:val="0"/>
        </w:rPr>
      </w:pPr>
    </w:p>
    <w:p>
      <w:pPr>
        <w:pStyle w:val="0"/>
        <w:tabs>
          <w:tab w:val="left" w:leader="none" w:pos="3525"/>
        </w:tabs>
        <w:ind w:firstLine="200" w:firstLineChars="100"/>
        <w:rPr>
          <w:rFonts w:hint="default" w:asciiTheme="minorEastAsia" w:hAnsiTheme="minorEastAsia" w:eastAsiaTheme="minorEastAsia"/>
          <w:spacing w:val="0"/>
          <w:kern w:val="0"/>
          <w:sz w:val="20"/>
        </w:rPr>
      </w:pPr>
      <w:r>
        <w:rPr>
          <w:rFonts w:hint="eastAsia" w:asciiTheme="minorEastAsia" w:hAnsiTheme="minorEastAsia" w:eastAsiaTheme="minorEastAsia"/>
          <w:spacing w:val="0"/>
          <w:kern w:val="0"/>
          <w:sz w:val="20"/>
        </w:rPr>
        <w:t>注１　補助事業を行う間に建物を賃借する場合の費用は、３</w:t>
      </w:r>
      <w:r>
        <w:rPr>
          <w:rFonts w:hint="default" w:asciiTheme="minorEastAsia" w:hAnsiTheme="minorEastAsia" w:eastAsiaTheme="minorEastAsia"/>
          <w:spacing w:val="0"/>
          <w:kern w:val="0"/>
          <w:sz w:val="20"/>
        </w:rPr>
        <w:t>月分の</w:t>
      </w:r>
      <w:bookmarkStart w:id="1" w:name="JUMP0"/>
      <w:bookmarkEnd w:id="1"/>
      <w:r>
        <w:rPr>
          <w:rFonts w:hint="default" w:asciiTheme="minorEastAsia" w:hAnsiTheme="minorEastAsia" w:eastAsiaTheme="minorEastAsia"/>
          <w:spacing w:val="0"/>
          <w:kern w:val="0"/>
          <w:sz w:val="20"/>
        </w:rPr>
        <w:t>家賃に相当する金額</w:t>
      </w:r>
      <w:r>
        <w:rPr>
          <w:rFonts w:hint="eastAsia" w:asciiTheme="minorEastAsia" w:hAnsiTheme="minorEastAsia" w:eastAsiaTheme="minorEastAsia"/>
          <w:spacing w:val="0"/>
          <w:kern w:val="0"/>
          <w:sz w:val="20"/>
        </w:rPr>
        <w:t>を限度とする。</w:t>
      </w:r>
    </w:p>
    <w:p>
      <w:pPr>
        <w:pStyle w:val="0"/>
        <w:tabs>
          <w:tab w:val="left" w:leader="none" w:pos="3525"/>
        </w:tabs>
        <w:ind w:firstLine="200" w:firstLineChars="100"/>
        <w:rPr>
          <w:rFonts w:hint="default" w:asciiTheme="minorEastAsia" w:hAnsiTheme="minorEastAsia" w:eastAsiaTheme="minorEastAsia"/>
          <w:spacing w:val="0"/>
          <w:kern w:val="0"/>
          <w:sz w:val="20"/>
        </w:rPr>
      </w:pPr>
      <w:r>
        <w:rPr>
          <w:rFonts w:hint="eastAsia" w:asciiTheme="minorEastAsia" w:hAnsiTheme="minorEastAsia" w:eastAsiaTheme="minorEastAsia"/>
          <w:spacing w:val="0"/>
          <w:kern w:val="0"/>
          <w:sz w:val="20"/>
        </w:rPr>
        <w:t>　２　⑤は、１万円を上限として計上する。</w:t>
      </w:r>
    </w:p>
    <w:p>
      <w:pPr>
        <w:pStyle w:val="0"/>
        <w:tabs>
          <w:tab w:val="left" w:leader="none" w:pos="3525"/>
        </w:tabs>
        <w:rPr>
          <w:rFonts w:hint="default" w:asciiTheme="minorEastAsia" w:hAnsiTheme="minorEastAsia" w:eastAsiaTheme="minorEastAsia"/>
          <w:spacing w:val="0"/>
          <w:kern w:val="0"/>
        </w:rPr>
      </w:pPr>
    </w:p>
    <w:p>
      <w:pPr>
        <w:pStyle w:val="0"/>
        <w:tabs>
          <w:tab w:val="left" w:leader="none" w:pos="3525"/>
        </w:tabs>
        <w:rPr>
          <w:rFonts w:hint="default" w:asciiTheme="minorEastAsia" w:hAnsiTheme="minorEastAsia" w:eastAsiaTheme="minorEastAsia"/>
          <w:spacing w:val="0"/>
          <w:kern w:val="0"/>
        </w:rPr>
      </w:pPr>
    </w:p>
    <w:p>
      <w:pPr>
        <w:pStyle w:val="0"/>
        <w:tabs>
          <w:tab w:val="left" w:leader="none" w:pos="3525"/>
        </w:tabs>
        <w:spacing w:line="360" w:lineRule="auto"/>
        <w:rPr>
          <w:rFonts w:hint="default" w:asciiTheme="minorEastAsia" w:hAnsiTheme="minorEastAsia" w:eastAsiaTheme="minorEastAsia"/>
          <w:spacing w:val="0"/>
          <w:kern w:val="0"/>
          <w:sz w:val="20"/>
        </w:rPr>
      </w:pPr>
      <w:r>
        <w:rPr>
          <w:rFonts w:hint="eastAsia" w:asciiTheme="minorEastAsia" w:hAnsiTheme="minorEastAsia" w:eastAsiaTheme="minorEastAsia"/>
          <w:spacing w:val="0"/>
          <w:kern w:val="0"/>
          <w:sz w:val="20"/>
        </w:rPr>
        <w:t>（２）危険住宅に代わる住宅を建設、購入及び改修する事業に係る補助対象経費　　　　（単位：千円）</w:t>
      </w:r>
    </w:p>
    <w:tbl>
      <w:tblPr>
        <w:tblStyle w:val="24"/>
        <w:tblW w:w="9197" w:type="dxa"/>
        <w:jc w:val="left"/>
        <w:tblInd w:w="108" w:type="dxa"/>
        <w:tblLayout w:type="fixed"/>
        <w:tblLook w:firstRow="1" w:lastRow="0" w:firstColumn="1" w:lastColumn="0" w:noHBand="0" w:noVBand="1" w:val="04A0"/>
      </w:tblPr>
      <w:tblGrid>
        <w:gridCol w:w="919"/>
        <w:gridCol w:w="690"/>
        <w:gridCol w:w="920"/>
        <w:gridCol w:w="919"/>
        <w:gridCol w:w="1150"/>
        <w:gridCol w:w="920"/>
        <w:gridCol w:w="689"/>
        <w:gridCol w:w="920"/>
        <w:gridCol w:w="920"/>
        <w:gridCol w:w="1150"/>
      </w:tblGrid>
      <w:tr>
        <w:trPr/>
        <w:tc>
          <w:tcPr>
            <w:tcW w:w="4598" w:type="dxa"/>
            <w:gridSpan w:val="5"/>
            <w:vAlign w:val="top"/>
          </w:tcPr>
          <w:p>
            <w:pPr>
              <w:pStyle w:val="0"/>
              <w:tabs>
                <w:tab w:val="left" w:leader="none" w:pos="3525"/>
              </w:tabs>
              <w:spacing w:line="36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建　　　　　　　物</w:t>
            </w:r>
          </w:p>
        </w:tc>
        <w:tc>
          <w:tcPr>
            <w:tcW w:w="4599" w:type="dxa"/>
            <w:gridSpan w:val="5"/>
            <w:vAlign w:val="top"/>
          </w:tcPr>
          <w:p>
            <w:pPr>
              <w:pStyle w:val="0"/>
              <w:tabs>
                <w:tab w:val="left" w:leader="none" w:pos="3525"/>
              </w:tabs>
              <w:spacing w:line="36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土　　　　　　　地</w:t>
            </w:r>
          </w:p>
        </w:tc>
      </w:tr>
      <w:tr>
        <w:trPr/>
        <w:tc>
          <w:tcPr>
            <w:tcW w:w="919"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借入金</w:t>
            </w:r>
          </w:p>
        </w:tc>
        <w:tc>
          <w:tcPr>
            <w:tcW w:w="69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利率</w:t>
            </w:r>
          </w:p>
        </w:tc>
        <w:tc>
          <w:tcPr>
            <w:tcW w:w="92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期間</w:t>
            </w:r>
          </w:p>
        </w:tc>
        <w:tc>
          <w:tcPr>
            <w:tcW w:w="919"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事業費</w:t>
            </w:r>
          </w:p>
        </w:tc>
        <w:tc>
          <w:tcPr>
            <w:tcW w:w="115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補助金額</w:t>
            </w:r>
          </w:p>
        </w:tc>
        <w:tc>
          <w:tcPr>
            <w:tcW w:w="92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借入金</w:t>
            </w:r>
          </w:p>
        </w:tc>
        <w:tc>
          <w:tcPr>
            <w:tcW w:w="689"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利率</w:t>
            </w:r>
          </w:p>
        </w:tc>
        <w:tc>
          <w:tcPr>
            <w:tcW w:w="92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期間</w:t>
            </w:r>
          </w:p>
        </w:tc>
        <w:tc>
          <w:tcPr>
            <w:tcW w:w="92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事業費</w:t>
            </w:r>
          </w:p>
        </w:tc>
        <w:tc>
          <w:tcPr>
            <w:tcW w:w="115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補助金額</w:t>
            </w:r>
          </w:p>
        </w:tc>
      </w:tr>
      <w:tr>
        <w:trPr/>
        <w:tc>
          <w:tcPr>
            <w:tcW w:w="919"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69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2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19"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115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2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689"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2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2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115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r>
    </w:tbl>
    <w:p>
      <w:pPr>
        <w:pStyle w:val="0"/>
        <w:tabs>
          <w:tab w:val="left" w:leader="none" w:pos="3525"/>
        </w:tabs>
        <w:rPr>
          <w:rFonts w:hint="default" w:asciiTheme="minorEastAsia" w:hAnsiTheme="minorEastAsia" w:eastAsiaTheme="minorEastAsia"/>
          <w:spacing w:val="0"/>
          <w:kern w:val="0"/>
        </w:rPr>
      </w:pPr>
    </w:p>
    <w:tbl>
      <w:tblPr>
        <w:tblStyle w:val="24"/>
        <w:tblW w:w="6215" w:type="dxa"/>
        <w:jc w:val="left"/>
        <w:tblInd w:w="108" w:type="dxa"/>
        <w:tblLayout w:type="fixed"/>
        <w:tblLook w:firstRow="1" w:lastRow="0" w:firstColumn="1" w:lastColumn="0" w:noHBand="0" w:noVBand="1" w:val="04A0"/>
      </w:tblPr>
      <w:tblGrid>
        <w:gridCol w:w="919"/>
        <w:gridCol w:w="690"/>
        <w:gridCol w:w="920"/>
        <w:gridCol w:w="919"/>
        <w:gridCol w:w="1150"/>
        <w:gridCol w:w="1617"/>
      </w:tblGrid>
      <w:tr>
        <w:trPr/>
        <w:tc>
          <w:tcPr>
            <w:tcW w:w="4598" w:type="dxa"/>
            <w:gridSpan w:val="5"/>
            <w:vAlign w:val="top"/>
          </w:tcPr>
          <w:p>
            <w:pPr>
              <w:pStyle w:val="0"/>
              <w:tabs>
                <w:tab w:val="left" w:leader="none" w:pos="3525"/>
              </w:tabs>
              <w:spacing w:line="36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敷　</w:t>
            </w:r>
            <w:r>
              <w:rPr>
                <w:rFonts w:hint="eastAsia" w:asciiTheme="minorEastAsia" w:hAnsiTheme="minorEastAsia" w:eastAsiaTheme="minorEastAsia"/>
                <w:spacing w:val="0"/>
                <w:kern w:val="0"/>
                <w:sz w:val="18"/>
              </w:rPr>
              <w:t xml:space="preserve"> </w:t>
            </w:r>
            <w:r>
              <w:rPr>
                <w:rFonts w:hint="eastAsia" w:asciiTheme="minorEastAsia" w:hAnsiTheme="minorEastAsia" w:eastAsiaTheme="minorEastAsia"/>
                <w:spacing w:val="0"/>
                <w:kern w:val="0"/>
                <w:sz w:val="18"/>
              </w:rPr>
              <w:t>地　</w:t>
            </w:r>
            <w:r>
              <w:rPr>
                <w:rFonts w:hint="eastAsia" w:asciiTheme="minorEastAsia" w:hAnsiTheme="minorEastAsia" w:eastAsiaTheme="minorEastAsia"/>
                <w:spacing w:val="0"/>
                <w:kern w:val="0"/>
                <w:sz w:val="18"/>
              </w:rPr>
              <w:t xml:space="preserve"> </w:t>
            </w:r>
            <w:r>
              <w:rPr>
                <w:rFonts w:hint="eastAsia" w:asciiTheme="minorEastAsia" w:hAnsiTheme="minorEastAsia" w:eastAsiaTheme="minorEastAsia"/>
                <w:spacing w:val="0"/>
                <w:kern w:val="0"/>
                <w:sz w:val="18"/>
              </w:rPr>
              <w:t>造　</w:t>
            </w:r>
            <w:r>
              <w:rPr>
                <w:rFonts w:hint="eastAsia" w:asciiTheme="minorEastAsia" w:hAnsiTheme="minorEastAsia" w:eastAsiaTheme="minorEastAsia"/>
                <w:spacing w:val="0"/>
                <w:kern w:val="0"/>
                <w:sz w:val="18"/>
              </w:rPr>
              <w:t xml:space="preserve"> </w:t>
            </w:r>
            <w:r>
              <w:rPr>
                <w:rFonts w:hint="eastAsia" w:asciiTheme="minorEastAsia" w:hAnsiTheme="minorEastAsia" w:eastAsiaTheme="minorEastAsia"/>
                <w:spacing w:val="0"/>
                <w:kern w:val="0"/>
                <w:sz w:val="18"/>
              </w:rPr>
              <w:t>成</w:t>
            </w:r>
          </w:p>
        </w:tc>
        <w:tc>
          <w:tcPr>
            <w:tcW w:w="1617" w:type="dxa"/>
            <w:vMerge w:val="restart"/>
            <w:vAlign w:val="center"/>
          </w:tcPr>
          <w:p>
            <w:pPr>
              <w:pStyle w:val="0"/>
              <w:tabs>
                <w:tab w:val="left" w:leader="none" w:pos="3525"/>
              </w:tabs>
              <w:spacing w:line="276"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補助金額合計</w:t>
            </w:r>
          </w:p>
        </w:tc>
      </w:tr>
      <w:tr>
        <w:trPr/>
        <w:tc>
          <w:tcPr>
            <w:tcW w:w="919"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借入金</w:t>
            </w:r>
          </w:p>
        </w:tc>
        <w:tc>
          <w:tcPr>
            <w:tcW w:w="69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利率</w:t>
            </w:r>
          </w:p>
        </w:tc>
        <w:tc>
          <w:tcPr>
            <w:tcW w:w="92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期間</w:t>
            </w:r>
          </w:p>
        </w:tc>
        <w:tc>
          <w:tcPr>
            <w:tcW w:w="919"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事業費</w:t>
            </w:r>
          </w:p>
        </w:tc>
        <w:tc>
          <w:tcPr>
            <w:tcW w:w="1150" w:type="dxa"/>
            <w:vAlign w:val="center"/>
          </w:tcPr>
          <w:p>
            <w:pPr>
              <w:pStyle w:val="0"/>
              <w:tabs>
                <w:tab w:val="left" w:leader="none" w:pos="3525"/>
              </w:tabs>
              <w:spacing w:line="480" w:lineRule="auto"/>
              <w:jc w:val="center"/>
              <w:rPr>
                <w:rFonts w:hint="default" w:asciiTheme="minorEastAsia" w:hAnsiTheme="minorEastAsia" w:eastAsiaTheme="minorEastAsia"/>
                <w:spacing w:val="0"/>
                <w:kern w:val="0"/>
                <w:sz w:val="18"/>
              </w:rPr>
            </w:pPr>
            <w:r>
              <w:rPr>
                <w:rFonts w:hint="eastAsia" w:asciiTheme="minorEastAsia" w:hAnsiTheme="minorEastAsia" w:eastAsiaTheme="minorEastAsia"/>
                <w:spacing w:val="0"/>
                <w:kern w:val="0"/>
                <w:sz w:val="18"/>
              </w:rPr>
              <w:t>補助金額</w:t>
            </w:r>
          </w:p>
        </w:tc>
        <w:tc>
          <w:tcPr>
            <w:tcW w:w="1617" w:type="dxa"/>
            <w:vMerge w:val="continue"/>
            <w:vAlign w:val="top"/>
          </w:tcPr>
          <w:p>
            <w:pPr>
              <w:pStyle w:val="0"/>
              <w:tabs>
                <w:tab w:val="left" w:leader="none" w:pos="3525"/>
              </w:tabs>
              <w:spacing w:line="480" w:lineRule="auto"/>
              <w:jc w:val="center"/>
              <w:rPr>
                <w:rFonts w:hint="default" w:asciiTheme="minorEastAsia" w:hAnsiTheme="minorEastAsia" w:eastAsiaTheme="minorEastAsia"/>
                <w:spacing w:val="0"/>
                <w:kern w:val="0"/>
                <w:sz w:val="18"/>
              </w:rPr>
            </w:pPr>
          </w:p>
        </w:tc>
      </w:tr>
      <w:tr>
        <w:trPr/>
        <w:tc>
          <w:tcPr>
            <w:tcW w:w="919"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69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2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919"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1150"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c>
          <w:tcPr>
            <w:tcW w:w="1617" w:type="dxa"/>
            <w:vAlign w:val="top"/>
          </w:tcPr>
          <w:p>
            <w:pPr>
              <w:pStyle w:val="0"/>
              <w:tabs>
                <w:tab w:val="left" w:leader="none" w:pos="3525"/>
              </w:tabs>
              <w:spacing w:line="720" w:lineRule="auto"/>
              <w:rPr>
                <w:rFonts w:hint="default" w:asciiTheme="minorEastAsia" w:hAnsiTheme="minorEastAsia" w:eastAsiaTheme="minorEastAsia"/>
                <w:spacing w:val="0"/>
                <w:kern w:val="0"/>
                <w:sz w:val="18"/>
              </w:rPr>
            </w:pPr>
          </w:p>
        </w:tc>
      </w:tr>
    </w:tbl>
    <w:p>
      <w:pPr>
        <w:pStyle w:val="0"/>
        <w:tabs>
          <w:tab w:val="left" w:leader="none" w:pos="3525"/>
        </w:tabs>
        <w:spacing w:line="100" w:lineRule="exact"/>
        <w:rPr>
          <w:rFonts w:hint="default" w:asciiTheme="minorEastAsia" w:hAnsiTheme="minorEastAsia" w:eastAsiaTheme="minorEastAsia"/>
          <w:spacing w:val="0"/>
          <w:kern w:val="0"/>
        </w:rPr>
      </w:pPr>
      <w:r>
        <w:rPr>
          <w:rFonts w:hint="eastAsia" w:asciiTheme="minorEastAsia" w:hAnsiTheme="minorEastAsia" w:eastAsiaTheme="minorEastAsia"/>
          <w:spacing w:val="0"/>
          <w:kern w:val="0"/>
        </w:rPr>
        <w:t>　</w:t>
      </w:r>
    </w:p>
    <w:p>
      <w:pPr>
        <w:pStyle w:val="0"/>
        <w:tabs>
          <w:tab w:val="left" w:leader="none" w:pos="3525"/>
        </w:tabs>
        <w:ind w:firstLine="200" w:firstLineChars="100"/>
        <w:rPr>
          <w:rFonts w:hint="default" w:asciiTheme="minorEastAsia" w:hAnsiTheme="minorEastAsia" w:eastAsiaTheme="minorEastAsia"/>
          <w:spacing w:val="0"/>
          <w:kern w:val="0"/>
          <w:sz w:val="20"/>
        </w:rPr>
      </w:pPr>
      <w:r>
        <w:rPr>
          <w:rFonts w:hint="eastAsia" w:asciiTheme="minorEastAsia" w:hAnsiTheme="minorEastAsia" w:eastAsiaTheme="minorEastAsia"/>
          <w:spacing w:val="0"/>
          <w:kern w:val="0"/>
          <w:sz w:val="20"/>
        </w:rPr>
        <w:t>注１　利率が</w:t>
      </w:r>
      <w:r>
        <w:rPr>
          <w:rFonts w:hint="eastAsia" w:asciiTheme="minorEastAsia" w:hAnsiTheme="minorEastAsia" w:eastAsiaTheme="minorEastAsia"/>
          <w:spacing w:val="0"/>
          <w:kern w:val="0"/>
          <w:sz w:val="20"/>
        </w:rPr>
        <w:t>8.5</w:t>
      </w:r>
      <w:r>
        <w:rPr>
          <w:rFonts w:hint="eastAsia" w:asciiTheme="minorEastAsia" w:hAnsiTheme="minorEastAsia" w:eastAsiaTheme="minorEastAsia"/>
          <w:spacing w:val="0"/>
          <w:kern w:val="0"/>
          <w:sz w:val="20"/>
        </w:rPr>
        <w:t>％を超える場合は、その利率及び事業費を上段に</w:t>
      </w:r>
      <w:r>
        <w:rPr>
          <w:rFonts w:hint="eastAsia" w:asciiTheme="minorEastAsia" w:hAnsiTheme="minorEastAsia" w:eastAsiaTheme="minorEastAsia"/>
          <w:spacing w:val="0"/>
          <w:kern w:val="0"/>
          <w:sz w:val="20"/>
        </w:rPr>
        <w:t>(</w:t>
      </w:r>
      <w:r>
        <w:rPr>
          <w:rFonts w:hint="eastAsia" w:asciiTheme="minorEastAsia" w:hAnsiTheme="minorEastAsia" w:eastAsiaTheme="minorEastAsia"/>
          <w:spacing w:val="0"/>
          <w:kern w:val="0"/>
          <w:sz w:val="20"/>
        </w:rPr>
        <w:t>　</w:t>
      </w:r>
      <w:r>
        <w:rPr>
          <w:rFonts w:hint="eastAsia" w:asciiTheme="minorEastAsia" w:hAnsiTheme="minorEastAsia" w:eastAsiaTheme="minorEastAsia"/>
          <w:spacing w:val="0"/>
          <w:kern w:val="0"/>
          <w:sz w:val="20"/>
        </w:rPr>
        <w:t>)</w:t>
      </w:r>
      <w:r>
        <w:rPr>
          <w:rFonts w:hint="eastAsia" w:asciiTheme="minorEastAsia" w:hAnsiTheme="minorEastAsia" w:eastAsiaTheme="minorEastAsia"/>
          <w:spacing w:val="0"/>
          <w:kern w:val="0"/>
          <w:sz w:val="20"/>
        </w:rPr>
        <w:t>書きで記入すること。</w:t>
      </w:r>
    </w:p>
    <w:p>
      <w:pPr>
        <w:pStyle w:val="0"/>
        <w:tabs>
          <w:tab w:val="left" w:leader="none" w:pos="3525"/>
        </w:tabs>
        <w:ind w:firstLine="200" w:firstLineChars="100"/>
        <w:rPr>
          <w:rFonts w:hint="default" w:asciiTheme="minorEastAsia" w:hAnsiTheme="minorEastAsia" w:eastAsiaTheme="minorEastAsia"/>
          <w:spacing w:val="0"/>
          <w:kern w:val="0"/>
        </w:rPr>
      </w:pPr>
      <w:r>
        <w:rPr>
          <w:rFonts w:hint="eastAsia" w:asciiTheme="minorEastAsia" w:hAnsiTheme="minorEastAsia" w:eastAsiaTheme="minorEastAsia"/>
          <w:spacing w:val="0"/>
          <w:kern w:val="0"/>
          <w:sz w:val="20"/>
        </w:rPr>
        <w:t>　２　「事業費」欄は、利息総額を記入する。</w:t>
      </w:r>
    </w:p>
    <w:sectPr>
      <w:footerReference r:id="rId5" w:type="default"/>
      <w:pgSz w:w="11906" w:h="16838"/>
      <w:pgMar w:top="1361" w:right="1361" w:bottom="1361" w:left="1361" w:header="851" w:footer="992" w:gutter="0"/>
      <w:pgNumType w:start="15"/>
      <w:cols w:space="720"/>
      <w:textDirection w:val="lrTb"/>
      <w:docGrid w:type="lines" w:linePitch="2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pacing w:val="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pacing w:val="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pacing w:val="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pacing w:val="4"/>
      <w:sz w:val="18"/>
    </w:r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3</Words>
  <Characters>434</Characters>
  <Application>JUST Note</Application>
  <Lines>108</Lines>
  <Paragraphs>41</Paragraphs>
  <CharactersWithSpaces>515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dc:creator>
  <cp:lastModifiedBy>Y2511328</cp:lastModifiedBy>
  <cp:lastPrinted>2017-12-05T11:32:00Z</cp:lastPrinted>
  <dcterms:created xsi:type="dcterms:W3CDTF">2017-10-03T09:24:00Z</dcterms:created>
  <dcterms:modified xsi:type="dcterms:W3CDTF">2020-06-24T06:17:05Z</dcterms:modified>
  <cp:revision>15</cp:revision>
</cp:coreProperties>
</file>