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 w:ascii="ＭＳ ゴシック" w:hAnsi="ＭＳ ゴシック" w:eastAsia="ＭＳ ゴシック"/>
          <w:sz w:val="24"/>
        </w:rPr>
        <w:t>様式第１０号</w:t>
      </w:r>
    </w:p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令和　　年度　宮崎市地域文化活動補助事業　収支決算（見込）書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firstLine="1120" w:firstLineChars="400"/>
        <w:rPr>
          <w:rFonts w:hint="eastAsia"/>
        </w:rPr>
      </w:pPr>
      <w:r>
        <w:rPr>
          <w:rFonts w:hint="eastAsia"/>
          <w:sz w:val="28"/>
          <w:u w:val="thick" w:color="auto"/>
        </w:rPr>
        <w:t>（事業名）　　　　　　　　　　　　　　　　　　　　　　</w:t>
      </w:r>
      <w:r>
        <w:rPr>
          <w:rFonts w:hint="eastAsia"/>
          <w:sz w:val="40"/>
          <w:u w:val="thick" w:color="auto"/>
        </w:rPr>
        <w:t>　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2"/>
          <w:u w:val="double" w:color="auto"/>
        </w:rPr>
        <w:t>※団体内部、出演者等との懇親会にかかる経費については、収支に含めず、別会計としてください。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tbl>
      <w:tblPr>
        <w:tblStyle w:val="11"/>
        <w:tblpPr w:leftFromText="0" w:rightFromText="0" w:topFromText="0" w:bottomFromText="0" w:vertAnchor="text" w:horzAnchor="margin" w:tblpX="61" w:tblpY="262"/>
        <w:tblOverlap w:val="never"/>
        <w:tblW w:w="102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10"/>
        <w:gridCol w:w="1286"/>
        <w:gridCol w:w="815"/>
        <w:gridCol w:w="3774"/>
        <w:gridCol w:w="590"/>
        <w:gridCol w:w="1462"/>
      </w:tblGrid>
      <w:tr>
        <w:trPr>
          <w:trHeight w:val="285" w:hRule="atLeast"/>
        </w:trPr>
        <w:tc>
          <w:tcPr>
            <w:tcW w:w="2310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【収入】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単位：円</w:t>
            </w:r>
          </w:p>
        </w:tc>
      </w:tr>
      <w:tr>
        <w:trPr>
          <w:trHeight w:val="555" w:hRule="atLeast"/>
        </w:trPr>
        <w:tc>
          <w:tcPr>
            <w:tcW w:w="2310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項目</w:t>
            </w:r>
          </w:p>
        </w:tc>
        <w:tc>
          <w:tcPr>
            <w:tcW w:w="2101" w:type="dxa"/>
            <w:gridSpan w:val="2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決算</w:t>
            </w:r>
          </w:p>
        </w:tc>
        <w:tc>
          <w:tcPr>
            <w:tcW w:w="5827" w:type="dxa"/>
            <w:gridSpan w:val="3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内容（内訳明細）</w:t>
            </w:r>
          </w:p>
        </w:tc>
      </w:tr>
      <w:tr>
        <w:trPr>
          <w:trHeight w:val="1363" w:hRule="atLeast"/>
        </w:trPr>
        <w:tc>
          <w:tcPr>
            <w:tcW w:w="231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負担金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（チケット収入・受講料・参加料）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AR Pペン楷書体L" w:hAnsi="AR Pペン楷書体L" w:eastAsia="AR P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77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1605" w:hRule="atLeast"/>
        </w:trPr>
        <w:tc>
          <w:tcPr>
            <w:tcW w:w="231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その他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AR Pペン楷書体L" w:hAnsi="AR Pペン楷書体L" w:eastAsia="AR P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77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23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自己資金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59" w:hRule="atLeast"/>
        </w:trPr>
        <w:tc>
          <w:tcPr>
            <w:tcW w:w="23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宮崎市補助金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AR Pペン楷書体L" w:hAnsi="AR Pペン楷書体L" w:eastAsia="AR P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宮崎市地域文化活動補助金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※支出☆の金額を記入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23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il"/>
              <w:tr2bl w:val="nil"/>
            </w:tcBorders>
            <w:shd w:val="clear" w:color="auto" w:fill="FFFF00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合</w:t>
            </w:r>
            <w:bookmarkStart w:id="0" w:name="_GoBack"/>
            <w:bookmarkEnd w:id="0"/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  <w:t>計</w:t>
            </w:r>
          </w:p>
        </w:tc>
        <w:tc>
          <w:tcPr>
            <w:tcW w:w="2101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4" w:space="0"/>
              <w:tl2br w:val="nil"/>
              <w:tr2bl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AR Pペン楷書体L" w:hAnsi="AR Pペン楷書体L" w:eastAsia="AR Pペン楷書体L"/>
                <w:b w:val="1"/>
                <w:sz w:val="24"/>
              </w:rPr>
            </w:pPr>
          </w:p>
        </w:tc>
        <w:tc>
          <w:tcPr>
            <w:tcW w:w="377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047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sz w:val="22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pPr w:leftFromText="0" w:rightFromText="0" w:topFromText="0" w:bottomFromText="0" w:vertAnchor="text" w:horzAnchor="margin" w:tblpX="16" w:tblpY="87"/>
        <w:tblOverlap w:val="never"/>
        <w:tblW w:w="10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0"/>
        <w:gridCol w:w="2310"/>
        <w:gridCol w:w="1263"/>
        <w:gridCol w:w="837"/>
        <w:gridCol w:w="3674"/>
        <w:gridCol w:w="524"/>
        <w:gridCol w:w="916"/>
      </w:tblGrid>
      <w:tr>
        <w:trPr>
          <w:trHeight w:val="285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【支出】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単位：円</w:t>
            </w:r>
          </w:p>
        </w:tc>
      </w:tr>
      <w:tr>
        <w:trPr>
          <w:trHeight w:val="36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　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項目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決算</w:t>
            </w:r>
          </w:p>
        </w:tc>
        <w:tc>
          <w:tcPr>
            <w:tcW w:w="51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内容（内訳明細）</w:t>
            </w:r>
          </w:p>
        </w:tc>
      </w:tr>
      <w:tr>
        <w:trPr>
          <w:trHeight w:val="54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※補助対象経費（要綱第５条）から選択</w:t>
            </w: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1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08" w:hRule="atLeast"/>
        </w:trPr>
        <w:tc>
          <w:tcPr>
            <w:tcW w:w="6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補助対象経費</w:t>
            </w:r>
          </w:p>
        </w:tc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right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634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小計（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A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674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Chars="0" w:firstLine="271" w:firstLineChars="129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補助対象経費計</w:t>
            </w: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>
            <w:pPr>
              <w:pStyle w:val="0"/>
              <w:ind w:leftChars="0" w:firstLine="310" w:firstLineChars="129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ⓐ　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A/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２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5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>
            <w:pPr>
              <w:pStyle w:val="0"/>
              <w:ind w:leftChars="0" w:firstLine="271" w:firstLineChars="129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A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の１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/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２の千円未満切捨て</w:t>
            </w:r>
          </w:p>
        </w:tc>
      </w:tr>
      <w:tr>
        <w:trPr>
          <w:trHeight w:val="515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　　ⓑ　限度額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5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>
            <w:pPr>
              <w:pStyle w:val="0"/>
              <w:ind w:leftChars="0" w:firstLine="271" w:firstLineChars="129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mallCaps w:val="0"/>
                <w:color w:val="000000"/>
                <w:sz w:val="24"/>
                <w:highlight w:val="yellow"/>
                <w:u w:val="thick" w:color="auto"/>
              </w:rPr>
              <w:t>補助金決定通知書に示された決定額</w:t>
            </w:r>
          </w:p>
        </w:tc>
      </w:tr>
      <w:tr>
        <w:trPr>
          <w:trHeight w:val="515" w:hRule="atLeast"/>
        </w:trPr>
        <w:tc>
          <w:tcPr>
            <w:tcW w:w="6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FFA6A6"/>
            <w:tcMar>
              <w:top w:w="15" w:type="dxa"/>
              <w:left w:w="2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　　☆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FFA6A6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5114" w:type="dxa"/>
            <w:gridSpan w:val="3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clear" w:color="auto" w:fill="FFA6A6"/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>
            <w:pPr>
              <w:pStyle w:val="0"/>
              <w:ind w:leftChars="0" w:firstLine="271" w:firstLineChars="129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ⓐとⓑのうち金額が小さいほうの額</w:t>
            </w:r>
          </w:p>
        </w:tc>
      </w:tr>
      <w:tr>
        <w:trPr>
          <w:trHeight w:val="2566" w:hRule="atLeast"/>
        </w:trPr>
        <w:tc>
          <w:tcPr>
            <w:tcW w:w="63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対象外経費</w:t>
            </w:r>
          </w:p>
        </w:tc>
        <w:tc>
          <w:tcPr>
            <w:tcW w:w="231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674" w:type="dxa"/>
            <w:vMerge w:val="restart"/>
            <w:tcBorders>
              <w:top w:val="single" w:color="000000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jc w:val="both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小計（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B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Chars="0" w:firstLine="271" w:firstLineChars="129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補助対象外経費計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29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FFFF00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hd w:val="clear" w:color="auto" w:fill="FFFF0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合計（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A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＋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B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hd w:val="clear" w:color="auto" w:fill="FFFF00"/>
              <w:jc w:val="righ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367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  <w:tl2br w:val="nil"/>
              <w:tr2bl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ARペン楷書体L" w:hAnsi="ARペン楷書体L" w:eastAsia="ARペン楷書体L"/>
                <w:b w:val="1"/>
                <w:i w:val="0"/>
                <w:smallCaps w:val="0"/>
                <w:color w:val="000000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0" w:right="850" w:bottom="850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6</Words>
  <Characters>293</Characters>
  <Application>JUST Note</Application>
  <Lines>280</Lines>
  <Paragraphs>37</Paragraphs>
  <Company>宮崎市役所</Company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宮崎市役所</dc:creator>
  <cp:lastModifiedBy>Y0210247</cp:lastModifiedBy>
  <cp:lastPrinted>2018-12-19T11:28:01Z</cp:lastPrinted>
  <dcterms:created xsi:type="dcterms:W3CDTF">2017-12-18T02:01:00Z</dcterms:created>
  <dcterms:modified xsi:type="dcterms:W3CDTF">2019-12-01T08:02:16Z</dcterms:modified>
  <cp:revision>2</cp:revision>
</cp:coreProperties>
</file>