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rPr>
      </w:pPr>
      <w:r>
        <w:rPr>
          <w:rFonts w:hint="eastAsia"/>
        </w:rPr>
        <w:pict>
          <v:rect id="_x0000_s1026" style="mso-wrap-distance-right:5.65pt;mso-wrap-distance-bottom:0pt;margin-top:-48.6pt;mso-position-vertical-relative:text;mso-position-horizontal-relative:text;position:absolute;height:40pt;mso-wrap-distance-top:0pt;width:94.15pt;mso-wrap-distance-left:5.65pt;margin-left:409.7pt;z-index:2;" o:allowincell="t" o:allowoverlap="t" filled="t" stroked="f" o:spt="1">
            <v:fill/>
            <v:textbox style="layout-flow:horizontal;" inset="2.0637499999999998mm,0.24694444444444438mm,2.0637499999999998mm,0.24694444444444438mm">
              <w:txbxContent>
                <w:p>
                  <w:pPr>
                    <w:pStyle w:val="0"/>
                    <w:rPr>
                      <w:rFonts w:hint="eastAsia"/>
                    </w:rPr>
                  </w:pPr>
                  <w:r>
                    <w:rPr>
                      <w:rFonts w:hint="eastAsia"/>
                      <w:sz w:val="28"/>
                    </w:rPr>
                    <w:t>（様式１）</w:t>
                  </w:r>
                </w:p>
              </w:txbxContent>
            </v:textbox>
            <v:imagedata o:title=""/>
            <w10:wrap type="none" anchorx="text" anchory="text"/>
          </v:rect>
        </w:pict>
      </w:r>
      <w:r>
        <w:rPr>
          <w:rFonts w:hint="eastAsia"/>
        </w:rPr>
        <w:t>　　年　　月　　日</w:t>
      </w:r>
    </w:p>
    <w:p>
      <w:pPr>
        <w:pStyle w:val="0"/>
        <w:rPr>
          <w:rFonts w:hint="eastAsia"/>
        </w:rPr>
      </w:pPr>
      <w:r>
        <w:rPr>
          <w:rFonts w:hint="eastAsia"/>
        </w:rPr>
        <w:t>宮崎市長　殿</w:t>
      </w:r>
    </w:p>
    <w:p>
      <w:pPr>
        <w:pStyle w:val="0"/>
        <w:wordWrap w:val="0"/>
        <w:jc w:val="right"/>
        <w:rPr>
          <w:rFonts w:hint="eastAsia"/>
        </w:rPr>
      </w:pPr>
      <w:r>
        <w:rPr>
          <w:rFonts w:hint="eastAsia"/>
        </w:rPr>
        <w:t>住所　　　　　　　　　　　　　　　　　</w:t>
      </w:r>
    </w:p>
    <w:p>
      <w:pPr>
        <w:pStyle w:val="0"/>
        <w:wordWrap w:val="0"/>
        <w:jc w:val="right"/>
        <w:rPr>
          <w:rFonts w:hint="eastAsia"/>
        </w:rPr>
      </w:pPr>
      <w:r>
        <w:rPr>
          <w:rFonts w:hint="eastAsia"/>
        </w:rPr>
        <w:t>名称　　　　　　　　　　　　　　　　　</w:t>
      </w:r>
    </w:p>
    <w:p>
      <w:pPr>
        <w:pStyle w:val="0"/>
        <w:wordWrap w:val="0"/>
        <w:jc w:val="right"/>
        <w:rPr>
          <w:rFonts w:hint="eastAsia"/>
        </w:rPr>
      </w:pPr>
      <w:r>
        <w:rPr>
          <w:rFonts w:hint="eastAsia"/>
        </w:rPr>
        <w:t>代表者職氏名　　　　　　　　　　　　　</w:t>
      </w:r>
    </w:p>
    <w:p>
      <w:pPr>
        <w:pStyle w:val="0"/>
        <w:rPr>
          <w:rFonts w:hint="eastAsia"/>
        </w:rPr>
      </w:pPr>
    </w:p>
    <w:p>
      <w:pPr>
        <w:pStyle w:val="0"/>
        <w:jc w:val="center"/>
        <w:rPr>
          <w:rFonts w:hint="eastAsia"/>
        </w:rPr>
      </w:pPr>
      <w:r>
        <w:rPr>
          <w:rFonts w:hint="eastAsia"/>
          <w:sz w:val="28"/>
        </w:rPr>
        <w:t>参加申込書兼誓約書</w:t>
      </w:r>
    </w:p>
    <w:p>
      <w:pPr>
        <w:pStyle w:val="0"/>
        <w:rPr>
          <w:rFonts w:hint="eastAsia"/>
        </w:rPr>
      </w:pPr>
    </w:p>
    <w:p>
      <w:pPr>
        <w:pStyle w:val="0"/>
        <w:ind w:firstLine="210" w:firstLineChars="100"/>
        <w:rPr>
          <w:rFonts w:hint="eastAsia"/>
        </w:rPr>
      </w:pPr>
      <w:r>
        <w:rPr>
          <w:rFonts w:hint="eastAsia"/>
        </w:rPr>
        <w:t>「宮崎市フレイル予防健幸塾事業業務」について、プロポーザル方式への参加を申し込みます。</w:t>
      </w:r>
    </w:p>
    <w:p>
      <w:pPr>
        <w:pStyle w:val="0"/>
        <w:rPr>
          <w:rFonts w:hint="eastAsia"/>
        </w:rPr>
      </w:pPr>
      <w:r>
        <w:rPr>
          <w:rFonts w:hint="eastAsia"/>
        </w:rPr>
        <w:t>　なお、参加申込に当たり、下記応募資格を満たしている法人であること及び添付書類の記載事項については事実と相違ないことを誓約します。</w:t>
      </w:r>
    </w:p>
    <w:p>
      <w:pPr>
        <w:pStyle w:val="0"/>
        <w:jc w:val="center"/>
        <w:rPr>
          <w:rFonts w:hint="eastAsia"/>
        </w:rPr>
      </w:pPr>
      <w:r>
        <w:rPr>
          <w:rFonts w:hint="eastAsia"/>
        </w:rPr>
        <w:t>記</w:t>
      </w:r>
    </w:p>
    <w:p>
      <w:pPr>
        <w:pStyle w:val="0"/>
        <w:rPr>
          <w:rFonts w:hint="eastAsia"/>
        </w:rPr>
      </w:pPr>
      <w:r>
        <w:rPr>
          <w:rFonts w:hint="eastAsia"/>
        </w:rPr>
        <w:t>１．応募資格</w:t>
      </w:r>
    </w:p>
    <w:p>
      <w:pPr>
        <w:pStyle w:val="0"/>
        <w:jc w:val="left"/>
        <w:rPr>
          <w:rFonts w:hint="eastAsia"/>
          <w:sz w:val="20"/>
        </w:rPr>
      </w:pPr>
      <w:r>
        <w:rPr>
          <w:rFonts w:hint="eastAsia"/>
          <w:sz w:val="20"/>
        </w:rPr>
        <w:t>（１）地方自治法施行令第１６７条の４第１項に該当する者でないこと。</w:t>
      </w:r>
    </w:p>
    <w:p>
      <w:pPr>
        <w:pStyle w:val="0"/>
        <w:ind w:left="210" w:hanging="210" w:hangingChars="100"/>
        <w:jc w:val="left"/>
        <w:rPr>
          <w:rFonts w:hint="eastAsia"/>
          <w:sz w:val="20"/>
        </w:rPr>
      </w:pPr>
      <w:r>
        <w:rPr>
          <w:rFonts w:hint="eastAsia"/>
          <w:sz w:val="20"/>
        </w:rPr>
        <w:t>（２）会社更生法（平成１４年法律第１５４号）第１７条の規定に基づく更正手続開始の申し立て又は民事再生法（平成１１年法律第２２５条）に基づく再生手続き開始の申し立てをしている者でないこと。</w:t>
      </w:r>
    </w:p>
    <w:p>
      <w:pPr>
        <w:pStyle w:val="0"/>
        <w:jc w:val="left"/>
        <w:rPr>
          <w:rFonts w:hint="eastAsia"/>
          <w:sz w:val="20"/>
        </w:rPr>
      </w:pPr>
      <w:r>
        <w:rPr>
          <w:rFonts w:hint="eastAsia"/>
          <w:sz w:val="20"/>
        </w:rPr>
        <w:t>（３）宮崎市税及び国税について滞納がないこと。</w:t>
      </w:r>
    </w:p>
    <w:p>
      <w:pPr>
        <w:pStyle w:val="0"/>
        <w:ind w:left="210" w:hanging="210" w:hangingChars="100"/>
        <w:jc w:val="left"/>
        <w:rPr>
          <w:rFonts w:hint="eastAsia"/>
          <w:sz w:val="20"/>
        </w:rPr>
      </w:pPr>
      <w:r>
        <w:rPr>
          <w:rFonts w:hint="eastAsia"/>
          <w:sz w:val="20"/>
        </w:rPr>
        <w:t>（４）法人等にあっては役員等（個人にあってはその者）が宮崎市暴力団排除条例（平成２３年条例第４７号）第２条第３号に規定する暴力団関係者ではないこと。</w:t>
      </w:r>
    </w:p>
    <w:p>
      <w:pPr>
        <w:pStyle w:val="0"/>
        <w:ind w:left="210" w:hanging="210" w:hangingChars="100"/>
        <w:jc w:val="left"/>
        <w:rPr>
          <w:rFonts w:hint="eastAsia"/>
          <w:sz w:val="20"/>
        </w:rPr>
      </w:pPr>
      <w:r>
        <w:rPr>
          <w:rFonts w:hint="eastAsia"/>
          <w:sz w:val="20"/>
        </w:rPr>
        <w:t>（５）参加申込書の提出期限から受託候補者の選定までの間に、宮崎市の競争入札において指名停止措置を受けていないこと。</w:t>
      </w:r>
    </w:p>
    <w:p>
      <w:pPr>
        <w:pStyle w:val="0"/>
        <w:ind w:left="220" w:hanging="220" w:hangingChars="100"/>
        <w:rPr>
          <w:rFonts w:hint="eastAsia"/>
          <w:color w:val="auto"/>
          <w:sz w:val="20"/>
        </w:rPr>
      </w:pPr>
      <w:r>
        <w:rPr>
          <w:rFonts w:hint="eastAsia"/>
          <w:color w:val="auto"/>
          <w:sz w:val="20"/>
        </w:rPr>
        <w:t>（６）</w:t>
      </w:r>
      <w:r>
        <w:rPr>
          <w:rFonts w:hint="eastAsia"/>
          <w:color w:val="auto"/>
          <w:sz w:val="21"/>
          <w:u w:val="none" w:color="auto"/>
        </w:rPr>
        <w:t>介護事業所として宮崎市の指定を受けている事業者のうち、予防給付又は総合事業に取り組んでいる事業者であること。又は健康増進を目的とした運動プログラムを提供する事業者（フィットネスクラブ等）のうち、高齢者を対象とした事業に取り組んだ実績のある事業者であること。</w:t>
      </w:r>
    </w:p>
    <w:p>
      <w:pPr>
        <w:pStyle w:val="0"/>
        <w:jc w:val="left"/>
        <w:rPr>
          <w:rFonts w:hint="eastAsia"/>
          <w:sz w:val="20"/>
        </w:rPr>
      </w:pPr>
      <w:r>
        <w:rPr>
          <w:rFonts w:hint="eastAsia"/>
          <w:color w:val="000000"/>
          <w:sz w:val="20"/>
          <w:highlight w:val="none"/>
          <w:u w:val="none" w:color="auto"/>
        </w:rPr>
        <w:t>（７）宮崎市内に本店、支店又は営業所等を有する者であること。</w:t>
      </w:r>
    </w:p>
    <w:p>
      <w:pPr>
        <w:pStyle w:val="0"/>
        <w:rPr>
          <w:rFonts w:hint="eastAsia"/>
        </w:rPr>
      </w:pPr>
      <w:r>
        <w:rPr>
          <w:rFonts w:hint="eastAsia"/>
          <w:color w:val="000000"/>
          <w:sz w:val="20"/>
        </w:rPr>
        <w:t>（８）緊急時のマニュアルを定める等の安全対策を講じていること。</w:t>
      </w:r>
    </w:p>
    <w:p>
      <w:pPr>
        <w:pStyle w:val="0"/>
        <w:rPr>
          <w:rFonts w:hint="eastAsia"/>
          <w:color w:val="000000"/>
        </w:rPr>
      </w:pPr>
      <w:r>
        <w:rPr>
          <w:rFonts w:hint="eastAsia"/>
          <w:color w:val="000000"/>
        </w:rPr>
        <w:t>２．添付書類</w:t>
      </w:r>
    </w:p>
    <w:p>
      <w:pPr>
        <w:pStyle w:val="0"/>
        <w:rPr>
          <w:rFonts w:hint="eastAsia"/>
          <w:color w:val="000000"/>
          <w:sz w:val="20"/>
        </w:rPr>
      </w:pPr>
      <w:r>
        <w:rPr>
          <w:rFonts w:hint="eastAsia"/>
          <w:color w:val="000000"/>
          <w:sz w:val="20"/>
        </w:rPr>
        <w:t>（１）宮崎市税に滞納が無いことの証明（発行日から３か月以内、写し可）</w:t>
      </w:r>
    </w:p>
    <w:p>
      <w:pPr>
        <w:pStyle w:val="0"/>
        <w:jc w:val="left"/>
        <w:rPr>
          <w:rFonts w:hint="eastAsia"/>
          <w:color w:val="000000"/>
          <w:sz w:val="20"/>
        </w:rPr>
      </w:pPr>
      <w:r>
        <w:rPr>
          <w:rFonts w:hint="eastAsia"/>
          <w:color w:val="000000"/>
          <w:sz w:val="20"/>
        </w:rPr>
        <w:t>（２）国税に滞納が無いことの証明（発行日から３か月以内、写し可</w:t>
      </w:r>
      <w:bookmarkStart w:id="0" w:name="_GoBack"/>
      <w:bookmarkEnd w:id="0"/>
      <w:r>
        <w:rPr>
          <w:rFonts w:hint="eastAsia"/>
          <w:color w:val="000000"/>
          <w:sz w:val="20"/>
        </w:rPr>
        <w:t>）</w:t>
      </w:r>
    </w:p>
    <w:p>
      <w:pPr>
        <w:pStyle w:val="0"/>
        <w:jc w:val="left"/>
        <w:rPr>
          <w:rFonts w:hint="eastAsia"/>
          <w:color w:val="000000"/>
          <w:sz w:val="20"/>
        </w:rPr>
      </w:pPr>
      <w:r>
        <w:rPr>
          <w:rFonts w:hint="eastAsia"/>
          <w:color w:val="000000"/>
          <w:sz w:val="20"/>
        </w:rPr>
        <w:t>（３）</w:t>
      </w:r>
      <w:r>
        <w:rPr>
          <w:rFonts w:hint="eastAsia"/>
          <w:color w:val="auto"/>
          <w:sz w:val="20"/>
        </w:rPr>
        <w:t>履歴事項全部証明書（</w:t>
      </w:r>
      <w:r>
        <w:rPr>
          <w:rFonts w:hint="eastAsia"/>
          <w:color w:val="000000"/>
          <w:sz w:val="20"/>
        </w:rPr>
        <w:t>発行日から３か月以内、写し可）</w:t>
      </w:r>
    </w:p>
    <w:p>
      <w:pPr>
        <w:pStyle w:val="0"/>
        <w:jc w:val="left"/>
        <w:rPr>
          <w:rFonts w:hint="eastAsia"/>
          <w:color w:val="000000"/>
          <w:sz w:val="20"/>
        </w:rPr>
      </w:pPr>
      <w:r>
        <w:rPr>
          <w:rFonts w:hint="eastAsia"/>
          <w:color w:val="000000"/>
          <w:sz w:val="20"/>
        </w:rPr>
        <w:t>（４）</w:t>
      </w:r>
      <w:r>
        <w:rPr>
          <w:rFonts w:hint="eastAsia"/>
          <w:sz w:val="20"/>
        </w:rPr>
        <w:t>誓約書兼同意書（団体用）</w:t>
      </w:r>
    </w:p>
    <w:p>
      <w:pPr>
        <w:pStyle w:val="0"/>
        <w:rPr>
          <w:rFonts w:hint="eastAsia"/>
        </w:rPr>
      </w:pPr>
      <w:r>
        <w:rPr>
          <w:rFonts w:hint="eastAsia"/>
          <w:color w:val="auto"/>
          <w:sz w:val="20"/>
        </w:rPr>
        <w:t>（５）</w:t>
      </w:r>
      <w:r>
        <w:rPr>
          <w:rFonts w:hint="eastAsia"/>
          <w:sz w:val="20"/>
        </w:rPr>
        <w:t>安全対策について定めた書類</w:t>
      </w:r>
    </w:p>
    <w:p>
      <w:pPr>
        <w:pStyle w:val="0"/>
        <w:wordWrap w:val="0"/>
        <w:jc w:val="right"/>
        <w:rPr>
          <w:rFonts w:hint="eastAsia"/>
        </w:rPr>
      </w:pPr>
      <w:r>
        <w:rPr>
          <w:rFonts w:hint="eastAsia"/>
          <w:color w:val="000000"/>
          <w:sz w:val="20"/>
        </w:rPr>
        <w:t>担当部署　　　　　　　　　　　</w:t>
      </w:r>
    </w:p>
    <w:p>
      <w:pPr>
        <w:pStyle w:val="0"/>
        <w:wordWrap w:val="0"/>
        <w:jc w:val="right"/>
        <w:rPr>
          <w:rFonts w:hint="eastAsia"/>
        </w:rPr>
      </w:pPr>
      <w:r>
        <w:rPr>
          <w:rFonts w:hint="eastAsia"/>
          <w:color w:val="000000"/>
          <w:sz w:val="20"/>
        </w:rPr>
        <w:t>担当者　　　　　　　　　　　　</w:t>
      </w:r>
    </w:p>
    <w:p>
      <w:pPr>
        <w:pStyle w:val="0"/>
        <w:wordWrap w:val="0"/>
        <w:jc w:val="right"/>
        <w:rPr>
          <w:rFonts w:hint="eastAsia"/>
        </w:rPr>
      </w:pPr>
      <w:r>
        <w:rPr>
          <w:rFonts w:hint="eastAsia"/>
          <w:color w:val="000000"/>
          <w:sz w:val="20"/>
        </w:rPr>
        <w:t>電話番号　　　　　　　　　　　</w:t>
      </w:r>
    </w:p>
    <w:p>
      <w:pPr>
        <w:pStyle w:val="0"/>
        <w:wordWrap w:val="0"/>
        <w:jc w:val="right"/>
        <w:rPr>
          <w:rFonts w:hint="eastAsia"/>
        </w:rPr>
      </w:pPr>
      <w:r>
        <w:rPr>
          <w:rFonts w:hint="eastAsia"/>
          <w:color w:val="000000"/>
          <w:sz w:val="20"/>
        </w:rPr>
        <w:t>FAX</w:t>
      </w:r>
      <w:r>
        <w:rPr>
          <w:rFonts w:hint="eastAsia"/>
          <w:color w:val="000000"/>
          <w:sz w:val="20"/>
        </w:rPr>
        <w:t>　　　　　　　　　　　　　</w:t>
      </w:r>
    </w:p>
    <w:p>
      <w:pPr>
        <w:pStyle w:val="0"/>
        <w:ind w:right="840" w:rightChars="400"/>
        <w:jc w:val="center"/>
        <w:rPr>
          <w:rFonts w:hint="eastAsia"/>
        </w:rPr>
      </w:pPr>
      <w:r>
        <w:rPr>
          <w:rFonts w:hint="eastAsia"/>
          <w:color w:val="000000"/>
          <w:sz w:val="20"/>
        </w:rPr>
        <w:t>　　　　　　　　　　　　　　　　　　　　　　　　　　</w:t>
      </w:r>
      <w:r>
        <w:rPr>
          <w:rFonts w:hint="eastAsia"/>
          <w:color w:val="000000"/>
          <w:sz w:val="20"/>
        </w:rPr>
        <w:t>E-mail</w:t>
      </w:r>
    </w:p>
    <w:sectPr>
      <w:pgSz w:w="11906" w:h="16838"/>
      <w:pgMar w:top="1440" w:right="1080" w:bottom="818"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1</Pages>
  <Words>2</Words>
  <Characters>848</Characters>
  <Application>JUST Note</Application>
  <Lines>39</Lines>
  <Paragraphs>30</Paragraphs>
  <CharactersWithSpaces>976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Y0110185</cp:lastModifiedBy>
  <cp:lastPrinted>2020-12-21T06:11:06Z</cp:lastPrinted>
  <dcterms:modified xsi:type="dcterms:W3CDTF">2023-12-26T04:04:28Z</dcterms:modified>
  <cp:revision>9</cp:revision>
</cp:coreProperties>
</file>