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8"/>
        </w:rPr>
        <w:t>訪問看護事業所　事前提出書類及び帳簿類等</w:t>
      </w:r>
    </w:p>
    <w:p>
      <w:pPr>
        <w:pStyle w:val="0"/>
        <w:ind w:left="0" w:leftChars="0" w:firstLine="203" w:firstLineChars="100"/>
        <w:rPr>
          <w:rFonts w:hint="eastAsia" w:ascii="ＭＳ 明朝" w:hAnsi="ＭＳ 明朝"/>
        </w:rPr>
      </w:pPr>
    </w:p>
    <w:p>
      <w:pPr>
        <w:pStyle w:val="0"/>
        <w:ind w:left="0" w:leftChars="0" w:firstLine="203" w:firstLineChars="100"/>
        <w:rPr>
          <w:rFonts w:hint="eastAsia" w:ascii="ＭＳ 明朝" w:hAnsi="ＭＳ 明朝"/>
        </w:rPr>
      </w:pPr>
      <w:r>
        <w:rPr>
          <w:rFonts w:hint="eastAsia" w:ascii="ＭＳ 明朝" w:hAnsi="ＭＳ 明朝"/>
        </w:rPr>
        <w:t>次のとおり、事前提出資料及び当日資料の準備をお願いします。</w:t>
      </w:r>
      <w:r>
        <w:rPr>
          <w:rFonts w:hint="eastAsia" w:ascii="ＭＳ 明朝" w:hAnsi="ＭＳ 明朝" w:eastAsia="ＭＳ 明朝"/>
          <w:b w:val="0"/>
        </w:rPr>
        <w:t>（令和４年３月版「介護保険施設等運営指導マニュアル　別添</w:t>
      </w:r>
      <w:r>
        <w:rPr>
          <w:rFonts w:hint="eastAsia" w:ascii="ＭＳ 明朝" w:hAnsi="ＭＳ 明朝" w:eastAsia="ＭＳ 明朝"/>
          <w:b w:val="0"/>
        </w:rPr>
        <w:t>1</w:t>
      </w:r>
      <w:r>
        <w:rPr>
          <w:rFonts w:hint="eastAsia" w:ascii="ＭＳ 明朝" w:hAnsi="ＭＳ 明朝" w:eastAsia="ＭＳ 明朝"/>
          <w:b w:val="0"/>
        </w:rPr>
        <w:t>　確認文書及び確認項目」に基づき、</w:t>
      </w:r>
      <w:r>
        <w:rPr>
          <w:rFonts w:hint="eastAsia" w:ascii="ＭＳ 明朝" w:hAnsi="ＭＳ 明朝" w:eastAsia="ＭＳ 明朝"/>
          <w:b w:val="0"/>
          <w:u w:val="wave" w:color="auto"/>
        </w:rPr>
        <w:t>令和５年度に一部変更</w:t>
      </w:r>
      <w:r>
        <w:rPr>
          <w:rFonts w:hint="eastAsia" w:ascii="ＭＳ 明朝" w:hAnsi="ＭＳ 明朝" w:eastAsia="ＭＳ 明朝"/>
          <w:b w:val="0"/>
        </w:rPr>
        <w:t>しています。）</w:t>
      </w:r>
    </w:p>
    <w:p>
      <w:pPr>
        <w:pStyle w:val="0"/>
        <w:ind w:firstLine="203" w:firstLineChars="100"/>
        <w:rPr>
          <w:rFonts w:hint="eastAsia" w:ascii="ＭＳ 明朝" w:hAnsi="ＭＳ 明朝"/>
        </w:rPr>
      </w:pPr>
      <w:r>
        <w:rPr>
          <w:rFonts w:hint="eastAsia" w:ascii="ＭＳ 明朝" w:hAnsi="ＭＳ 明朝"/>
          <w:u w:val="wave" w:color="auto"/>
        </w:rPr>
        <w:t>※介護予防訪問看護に関する書類も準備してください。</w:t>
      </w:r>
    </w:p>
    <w:p>
      <w:pPr>
        <w:pStyle w:val="0"/>
        <w:ind w:leftChars="0" w:firstLine="0" w:firstLineChars="0"/>
        <w:rPr>
          <w:rFonts w:hint="eastAsia" w:ascii="ＭＳ 明朝" w:hAnsi="ＭＳ 明朝"/>
          <w:u w:val="wave" w:color="auto"/>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4"/>
        </w:rPr>
        <w:t>１．事前提出書類（事業所が事前に作成の上、</w:t>
      </w:r>
      <w:r>
        <w:rPr>
          <w:rFonts w:hint="eastAsia" w:ascii="ＭＳ ゴシック" w:hAnsi="ＭＳ ゴシック" w:eastAsia="ＭＳ ゴシック"/>
          <w:b w:val="1"/>
          <w:sz w:val="24"/>
          <w:shd w:val="pct15" w:color="auto" w:fill="FFFFFF"/>
        </w:rPr>
        <w:t>各１部ずつ提出</w:t>
      </w:r>
      <w:r>
        <w:rPr>
          <w:rFonts w:hint="eastAsia" w:ascii="ＭＳ ゴシック" w:hAnsi="ＭＳ ゴシック" w:eastAsia="ＭＳ ゴシック"/>
          <w:b w:val="1"/>
          <w:sz w:val="24"/>
        </w:rPr>
        <w:t>をお願いします。）</w:t>
      </w:r>
    </w:p>
    <w:p>
      <w:pPr>
        <w:pStyle w:val="0"/>
        <w:ind w:firstLine="203" w:firstLineChars="100"/>
        <w:rPr>
          <w:rFonts w:hint="eastAsia"/>
        </w:rPr>
      </w:pPr>
      <w:r>
        <w:rPr>
          <w:rFonts w:hint="eastAsia"/>
        </w:rPr>
        <w:t>（１）事前提出資料（訪問看護）</w:t>
      </w:r>
    </w:p>
    <w:p>
      <w:pPr>
        <w:pStyle w:val="0"/>
        <w:ind w:firstLine="203" w:firstLineChars="100"/>
        <w:rPr>
          <w:rFonts w:hint="eastAsia"/>
        </w:rPr>
      </w:pPr>
      <w:r>
        <w:rPr>
          <w:rFonts w:hint="eastAsia"/>
        </w:rPr>
        <mc:AlternateContent>
          <mc:Choice Requires="wps">
            <w:drawing>
              <wp:anchor simplePos="0" relativeHeight="2" behindDoc="0" locked="0" layoutInCell="1" hidden="0" allowOverlap="1">
                <wp:simplePos x="0" y="0"/>
                <wp:positionH relativeFrom="column">
                  <wp:posOffset>3057525</wp:posOffset>
                </wp:positionH>
                <wp:positionV relativeFrom="paragraph">
                  <wp:posOffset>127000</wp:posOffset>
                </wp:positionV>
                <wp:extent cx="3524250" cy="685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24250" cy="685800"/>
                        </a:xfrm>
                        <a:prstGeom prst="rect">
                          <a:avLst/>
                        </a:prstGeom>
                        <a:solidFill>
                          <a:srgbClr val="FFFFFF"/>
                        </a:solidFill>
                        <a:ln w="9525">
                          <a:solidFill>
                            <a:sysClr val="windowText" lastClr="000000"/>
                          </a:solidFill>
                          <a:miter/>
                        </a:ln>
                      </wps:spPr>
                      <wps:txbx>
                        <w:txbxContent>
                          <w:p>
                            <w:pPr>
                              <w:pStyle w:val="0"/>
                              <w:rPr>
                                <w:rFonts w:hint="eastAsia"/>
                                <w:sz w:val="20"/>
                              </w:rPr>
                            </w:pPr>
                            <w:r>
                              <w:rPr>
                                <w:rFonts w:hint="eastAsia"/>
                                <w:sz w:val="20"/>
                              </w:rPr>
                              <w:t>※事前提出書類の様式は市</w:t>
                            </w:r>
                            <w:r>
                              <w:rPr>
                                <w:rFonts w:hint="eastAsia"/>
                                <w:sz w:val="20"/>
                              </w:rPr>
                              <w:t>HP</w:t>
                            </w:r>
                            <w:r>
                              <w:rPr>
                                <w:rFonts w:hint="eastAsia"/>
                                <w:sz w:val="20"/>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eastAsia"/>
                              </w:rPr>
                            </w:pPr>
                            <w:r>
                              <w:rPr>
                                <w:rFonts w:hint="eastAsia"/>
                                <w:b w:val="1"/>
                                <w:sz w:val="20"/>
                                <w:u w:val="single" w:color="auto"/>
                              </w:rPr>
                              <w:t>令和６年度運営指導資料（介護）</w:t>
                            </w:r>
                          </w:p>
                        </w:txbxContent>
                      </wps:txbx>
                      <wps:bodyPr vertOverflow="overflow" horzOverflow="overflow" wrap="square" lIns="74295" tIns="8890" rIns="74295" bIns="8890" upright="1"/>
                    </wps:wsp>
                  </a:graphicData>
                </a:graphic>
              </wp:anchor>
            </w:drawing>
          </mc:Choice>
          <mc:Fallback>
            <w:pict>
              <v:rect id="オブジェクト 0" style="mso-position-vertical-relative:text;z-index:2;width:277.5pt;height:54pt;mso-position-horizontal-relative:text;position:absolute;margin-left:240.75pt;margin-top:10pt;"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sz w:val="20"/>
                        </w:rPr>
                      </w:pPr>
                      <w:r>
                        <w:rPr>
                          <w:rFonts w:hint="eastAsia"/>
                          <w:sz w:val="20"/>
                        </w:rPr>
                        <w:t>※事前提出書類の様式は市</w:t>
                      </w:r>
                      <w:r>
                        <w:rPr>
                          <w:rFonts w:hint="eastAsia"/>
                          <w:sz w:val="20"/>
                        </w:rPr>
                        <w:t>HP</w:t>
                      </w:r>
                      <w:r>
                        <w:rPr>
                          <w:rFonts w:hint="eastAsia"/>
                          <w:sz w:val="20"/>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eastAsia"/>
                        </w:rPr>
                      </w:pPr>
                      <w:r>
                        <w:rPr>
                          <w:rFonts w:hint="eastAsia"/>
                          <w:b w:val="1"/>
                          <w:sz w:val="20"/>
                          <w:u w:val="single" w:color="auto"/>
                        </w:rPr>
                        <w:t>令和６年度運営指導資料（介護）</w:t>
                      </w:r>
                    </w:p>
                  </w:txbxContent>
                </v:textbox>
                <v:imagedata o:title=""/>
                <w10:wrap type="none" anchorx="text" anchory="text"/>
              </v:rect>
            </w:pict>
          </mc:Fallback>
        </mc:AlternateContent>
      </w:r>
      <w:r>
        <w:rPr>
          <w:rFonts w:hint="eastAsia"/>
        </w:rPr>
        <w:t>（２）</w:t>
      </w:r>
      <w:r>
        <w:rPr>
          <w:rFonts w:hint="eastAsia" w:ascii="ＭＳ 明朝" w:hAnsi="ＭＳ 明朝"/>
        </w:rPr>
        <w:t>利用者実績表</w:t>
      </w:r>
      <w:r>
        <w:rPr>
          <w:rFonts w:hint="eastAsia"/>
        </w:rPr>
        <w:t>　</w:t>
      </w:r>
    </w:p>
    <w:p>
      <w:pPr>
        <w:pStyle w:val="0"/>
        <w:ind w:firstLine="203" w:firstLineChars="100"/>
        <w:rPr>
          <w:rFonts w:hint="eastAsia"/>
        </w:rPr>
      </w:pPr>
      <w:r>
        <w:rPr>
          <w:rFonts w:hint="eastAsia"/>
        </w:rPr>
        <w:t>（３）加算等算定状況シート（訪問看護）</w:t>
      </w:r>
    </w:p>
    <w:p>
      <w:pPr>
        <w:pStyle w:val="0"/>
        <w:ind w:firstLine="203" w:firstLineChars="100"/>
        <w:rPr>
          <w:rFonts w:hint="eastAsia"/>
        </w:rPr>
      </w:pPr>
      <w:r>
        <w:rPr>
          <w:rFonts w:hint="eastAsia"/>
        </w:rPr>
        <w:t>（４）運営規程　　　　　　　　　　　　　　　　</w:t>
      </w:r>
    </w:p>
    <w:p>
      <w:pPr>
        <w:pStyle w:val="0"/>
        <w:ind w:firstLine="223" w:firstLineChars="100"/>
        <w:rPr>
          <w:rFonts w:hint="eastAsia"/>
        </w:rPr>
      </w:pPr>
      <w:r>
        <w:rPr>
          <w:rFonts w:hint="eastAsia"/>
        </w:rPr>
        <w:t>（５）重要事項説明書</w:t>
      </w:r>
    </w:p>
    <w:p>
      <w:pPr>
        <w:pStyle w:val="0"/>
        <w:ind w:firstLine="203" w:firstLineChars="100"/>
        <w:rPr>
          <w:rFonts w:hint="eastAsia"/>
        </w:rPr>
      </w:pPr>
      <w:r>
        <w:rPr>
          <w:rFonts w:hint="eastAsia"/>
        </w:rPr>
        <w:t>（６）介護給付費請求書、明細書</w:t>
      </w:r>
      <w:r>
        <w:rPr>
          <w:rFonts w:hint="eastAsia"/>
          <w:shd w:val="pct15" w:color="auto" w:fill="FFFFFF"/>
        </w:rPr>
        <w:t>【直近１月分】</w:t>
      </w:r>
    </w:p>
    <w:p>
      <w:pPr>
        <w:pStyle w:val="0"/>
        <w:ind w:firstLine="203" w:firstLineChars="100"/>
        <w:rPr>
          <w:rFonts w:hint="eastAsia"/>
        </w:rPr>
      </w:pPr>
      <w:r>
        <w:rPr>
          <w:rFonts w:hint="eastAsia"/>
          <w:shd w:val="clear" w:color="auto" w:fill="auto"/>
        </w:rPr>
        <w:t>（７）</w:t>
      </w:r>
      <w:r>
        <w:rPr>
          <w:rFonts w:hint="eastAsia"/>
          <w:shd w:val="pct15" w:color="auto" w:fill="auto"/>
        </w:rPr>
        <w:t>運営状況点検書（勤務形態一覧表を含む）</w:t>
      </w:r>
    </w:p>
    <w:p>
      <w:pPr>
        <w:pStyle w:val="0"/>
        <w:ind w:firstLine="203" w:firstLineChars="100"/>
        <w:rPr>
          <w:rFonts w:hint="eastAsia"/>
        </w:rPr>
      </w:pPr>
      <w:bookmarkStart w:id="0" w:name="_GoBack"/>
      <w:bookmarkEnd w:id="0"/>
    </w:p>
    <w:p>
      <w:pPr>
        <w:pStyle w:val="0"/>
        <w:ind w:firstLine="203" w:firstLineChars="100"/>
        <w:rPr>
          <w:rFonts w:hint="eastAsia"/>
        </w:rPr>
      </w:pPr>
      <w:r>
        <w:rPr>
          <w:rFonts w:hint="eastAsia"/>
        </w:rPr>
        <mc:AlternateContent>
          <mc:Choice Requires="wps">
            <w:drawing>
              <wp:anchor simplePos="0" relativeHeight="4" behindDoc="0" locked="0" layoutInCell="1" hidden="0" allowOverlap="1">
                <wp:simplePos x="0" y="0"/>
                <wp:positionH relativeFrom="column">
                  <wp:posOffset>207645</wp:posOffset>
                </wp:positionH>
                <wp:positionV relativeFrom="paragraph">
                  <wp:posOffset>63500</wp:posOffset>
                </wp:positionV>
                <wp:extent cx="6163945" cy="9925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163945" cy="992505"/>
                        </a:xfrm>
                        <a:prstGeom prst="rect">
                          <a:avLst/>
                        </a:prstGeom>
                        <a:solidFill>
                          <a:srgbClr val="FFFFFF"/>
                        </a:solidFill>
                        <a:ln w="9525">
                          <a:solidFill>
                            <a:sysClr val="windowText" lastClr="000000"/>
                          </a:solidFill>
                          <a:miter/>
                        </a:ln>
                      </wps:spPr>
                      <wps:txbx>
                        <w:txbxContent>
                          <w:p>
                            <w:pPr>
                              <w:pStyle w:val="0"/>
                              <w:ind w:firstLine="203" w:firstLineChars="100"/>
                              <w:rPr>
                                <w:rFonts w:hint="default"/>
                                <w:b w:val="1"/>
                                <w:sz w:val="20"/>
                                <w:u w:val="single" w:color="auto"/>
                              </w:rPr>
                            </w:pPr>
                            <w:r>
                              <w:rPr>
                                <w:rFonts w:hint="eastAsia"/>
                                <w:b w:val="1"/>
                                <w:sz w:val="20"/>
                                <w:u w:val="none" w:color="auto"/>
                              </w:rPr>
                              <w:t>本市で取り組んでいますペーパーレス化推進のため、</w:t>
                            </w:r>
                            <w:r>
                              <w:rPr>
                                <w:rFonts w:hint="eastAsia"/>
                                <w:b w:val="1"/>
                                <w:sz w:val="20"/>
                                <w:u w:val="single" w:color="auto"/>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color="auto"/>
                              </w:rPr>
                            </w:pPr>
                          </w:p>
                          <w:p>
                            <w:pPr>
                              <w:pStyle w:val="0"/>
                              <w:spacing w:line="0" w:lineRule="atLeast"/>
                              <w:ind w:firstLine="203" w:firstLineChars="100"/>
                              <w:rPr>
                                <w:rFonts w:hint="eastAsia" w:ascii="ＭＳ 明朝" w:hAnsi="ＭＳ 明朝" w:eastAsia="ＭＳ 明朝"/>
                                <w:b w:val="1"/>
                                <w:sz w:val="20"/>
                                <w:u w:val="single" w:color="auto"/>
                              </w:rPr>
                            </w:pPr>
                            <w:r>
                              <w:rPr>
                                <w:rFonts w:hint="eastAsia"/>
                                <w:b w:val="0"/>
                                <w:sz w:val="20"/>
                                <w:u w:val="none" w:color="auto"/>
                              </w:rPr>
                              <w:t>メールア</w:t>
                            </w:r>
                            <w:r>
                              <w:rPr>
                                <w:rFonts w:hint="eastAsia" w:ascii="ＭＳ 明朝" w:hAnsi="ＭＳ 明朝" w:eastAsia="ＭＳ 明朝"/>
                                <w:b w:val="0"/>
                                <w:sz w:val="20"/>
                                <w:u w:val="none" w:color="auto"/>
                              </w:rPr>
                              <w:t>ドレス：</w:t>
                            </w:r>
                            <w:r>
                              <w:rPr>
                                <w:rFonts w:hint="eastAsia" w:ascii="ＭＳ 明朝" w:hAnsi="ＭＳ 明朝" w:eastAsia="ＭＳ 明朝"/>
                                <w:b w:val="0"/>
                                <w:sz w:val="22"/>
                                <w:u w:val="none" w:color="auto"/>
                              </w:rPr>
                              <w:t>10sidou@city.miyazaki.miyazaki.jp</w:t>
                            </w:r>
                          </w:p>
                          <w:p>
                            <w:pPr>
                              <w:pStyle w:val="0"/>
                              <w:spacing w:line="120" w:lineRule="exact"/>
                              <w:ind w:firstLine="203" w:firstLineChars="100"/>
                              <w:rPr>
                                <w:rFonts w:hint="eastAsia" w:ascii="ＭＳ 明朝" w:hAnsi="ＭＳ 明朝" w:eastAsia="ＭＳ 明朝"/>
                                <w:b w:val="1"/>
                                <w:sz w:val="20"/>
                                <w:u w:val="single" w:color="auto"/>
                              </w:rPr>
                            </w:pPr>
                          </w:p>
                          <w:p>
                            <w:pPr>
                              <w:pStyle w:val="0"/>
                              <w:ind w:firstLine="203" w:firstLineChars="100"/>
                              <w:rPr>
                                <w:rFonts w:hint="eastAsia" w:ascii="ＭＳ 明朝" w:hAnsi="ＭＳ 明朝" w:eastAsia="ＭＳ 明朝"/>
                                <w:b w:val="1"/>
                                <w:sz w:val="20"/>
                                <w:u w:val="single" w:color="auto"/>
                              </w:rPr>
                            </w:pPr>
                            <w:r>
                              <w:rPr>
                                <w:rFonts w:hint="eastAsia" w:ascii="ＭＳ 明朝" w:hAnsi="ＭＳ 明朝" w:eastAsia="ＭＳ 明朝"/>
                                <w:b w:val="1"/>
                                <w:sz w:val="20"/>
                                <w:u w:val="single" w:color="auto"/>
                              </w:rPr>
                              <w:t>※メールでの提出の際は、情報保護のためパスワードを設定しての送信をご検討ください。</w:t>
                            </w:r>
                          </w:p>
                          <w:p>
                            <w:pPr>
                              <w:pStyle w:val="0"/>
                              <w:ind w:firstLine="203" w:firstLineChars="100"/>
                              <w:rPr>
                                <w:rFonts w:hint="default"/>
                                <w:b w:val="1"/>
                                <w:sz w:val="20"/>
                                <w:u w:val="single" w:color="auto"/>
                              </w:rPr>
                            </w:pPr>
                            <w:r>
                              <w:rPr>
                                <w:rFonts w:hint="eastAsia" w:ascii="ＭＳ 明朝" w:hAnsi="ＭＳ 明朝" w:eastAsia="ＭＳ 明朝"/>
                                <w:b w:val="1"/>
                                <w:sz w:val="20"/>
                                <w:u w:val="single" w:color="auto"/>
                              </w:rPr>
                              <w:t>※お手数ですが、メール送信後に到達確認のためご連絡を</w:t>
                            </w:r>
                            <w:r>
                              <w:rPr>
                                <w:rFonts w:hint="eastAsia"/>
                                <w:b w:val="1"/>
                                <w:sz w:val="20"/>
                                <w:u w:val="single" w:color="auto"/>
                              </w:rPr>
                              <w:t>お願いします。（２１－１７７８）</w:t>
                            </w:r>
                          </w:p>
                        </w:txbxContent>
                      </wps:txbx>
                      <wps:bodyPr vertOverflow="overflow" horzOverflow="overflow" wrap="square" lIns="74295" tIns="8890" rIns="74295" bIns="8890" upright="1"/>
                    </wps:wsp>
                  </a:graphicData>
                </a:graphic>
              </wp:anchor>
            </w:drawing>
          </mc:Choice>
          <mc:Fallback>
            <w:pict>
              <v:rect id="オブジェクト 0" style="mso-position-vertical-relative:text;z-index:4;width:485.35pt;height:78.150000000000006pt;mso-position-horizontal-relative:text;position:absolute;margin-left:16.350000000000001pt;margin-top:5pt;"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firstLine="203" w:firstLineChars="100"/>
                        <w:rPr>
                          <w:rFonts w:hint="default"/>
                          <w:b w:val="1"/>
                          <w:sz w:val="20"/>
                          <w:u w:val="single" w:color="auto"/>
                        </w:rPr>
                      </w:pPr>
                      <w:r>
                        <w:rPr>
                          <w:rFonts w:hint="eastAsia"/>
                          <w:b w:val="1"/>
                          <w:sz w:val="20"/>
                          <w:u w:val="none" w:color="auto"/>
                        </w:rPr>
                        <w:t>本市で取り組んでいますペーパーレス化推進のため、</w:t>
                      </w:r>
                      <w:r>
                        <w:rPr>
                          <w:rFonts w:hint="eastAsia"/>
                          <w:b w:val="1"/>
                          <w:sz w:val="20"/>
                          <w:u w:val="single" w:color="auto"/>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color="auto"/>
                        </w:rPr>
                      </w:pPr>
                    </w:p>
                    <w:p>
                      <w:pPr>
                        <w:pStyle w:val="0"/>
                        <w:spacing w:line="0" w:lineRule="atLeast"/>
                        <w:ind w:firstLine="203" w:firstLineChars="100"/>
                        <w:rPr>
                          <w:rFonts w:hint="eastAsia" w:ascii="ＭＳ 明朝" w:hAnsi="ＭＳ 明朝" w:eastAsia="ＭＳ 明朝"/>
                          <w:b w:val="1"/>
                          <w:sz w:val="20"/>
                          <w:u w:val="single" w:color="auto"/>
                        </w:rPr>
                      </w:pPr>
                      <w:r>
                        <w:rPr>
                          <w:rFonts w:hint="eastAsia"/>
                          <w:b w:val="0"/>
                          <w:sz w:val="20"/>
                          <w:u w:val="none" w:color="auto"/>
                        </w:rPr>
                        <w:t>メールア</w:t>
                      </w:r>
                      <w:r>
                        <w:rPr>
                          <w:rFonts w:hint="eastAsia" w:ascii="ＭＳ 明朝" w:hAnsi="ＭＳ 明朝" w:eastAsia="ＭＳ 明朝"/>
                          <w:b w:val="0"/>
                          <w:sz w:val="20"/>
                          <w:u w:val="none" w:color="auto"/>
                        </w:rPr>
                        <w:t>ドレス：</w:t>
                      </w:r>
                      <w:r>
                        <w:rPr>
                          <w:rFonts w:hint="eastAsia" w:ascii="ＭＳ 明朝" w:hAnsi="ＭＳ 明朝" w:eastAsia="ＭＳ 明朝"/>
                          <w:b w:val="0"/>
                          <w:sz w:val="22"/>
                          <w:u w:val="none" w:color="auto"/>
                        </w:rPr>
                        <w:t>10sidou@city.miyazaki.miyazaki.jp</w:t>
                      </w:r>
                    </w:p>
                    <w:p>
                      <w:pPr>
                        <w:pStyle w:val="0"/>
                        <w:spacing w:line="120" w:lineRule="exact"/>
                        <w:ind w:firstLine="203" w:firstLineChars="100"/>
                        <w:rPr>
                          <w:rFonts w:hint="eastAsia" w:ascii="ＭＳ 明朝" w:hAnsi="ＭＳ 明朝" w:eastAsia="ＭＳ 明朝"/>
                          <w:b w:val="1"/>
                          <w:sz w:val="20"/>
                          <w:u w:val="single" w:color="auto"/>
                        </w:rPr>
                      </w:pPr>
                    </w:p>
                    <w:p>
                      <w:pPr>
                        <w:pStyle w:val="0"/>
                        <w:ind w:firstLine="203" w:firstLineChars="100"/>
                        <w:rPr>
                          <w:rFonts w:hint="eastAsia" w:ascii="ＭＳ 明朝" w:hAnsi="ＭＳ 明朝" w:eastAsia="ＭＳ 明朝"/>
                          <w:b w:val="1"/>
                          <w:sz w:val="20"/>
                          <w:u w:val="single" w:color="auto"/>
                        </w:rPr>
                      </w:pPr>
                      <w:r>
                        <w:rPr>
                          <w:rFonts w:hint="eastAsia" w:ascii="ＭＳ 明朝" w:hAnsi="ＭＳ 明朝" w:eastAsia="ＭＳ 明朝"/>
                          <w:b w:val="1"/>
                          <w:sz w:val="20"/>
                          <w:u w:val="single" w:color="auto"/>
                        </w:rPr>
                        <w:t>※メールでの提出の際は、情報保護のためパスワードを設定しての送信をご検討ください。</w:t>
                      </w:r>
                    </w:p>
                    <w:p>
                      <w:pPr>
                        <w:pStyle w:val="0"/>
                        <w:ind w:firstLine="203" w:firstLineChars="100"/>
                        <w:rPr>
                          <w:rFonts w:hint="default"/>
                          <w:b w:val="1"/>
                          <w:sz w:val="20"/>
                          <w:u w:val="single" w:color="auto"/>
                        </w:rPr>
                      </w:pPr>
                      <w:r>
                        <w:rPr>
                          <w:rFonts w:hint="eastAsia" w:ascii="ＭＳ 明朝" w:hAnsi="ＭＳ 明朝" w:eastAsia="ＭＳ 明朝"/>
                          <w:b w:val="1"/>
                          <w:sz w:val="20"/>
                          <w:u w:val="single" w:color="auto"/>
                        </w:rPr>
                        <w:t>※お手数ですが、メール送信後に到達確認のためご連絡を</w:t>
                      </w:r>
                      <w:r>
                        <w:rPr>
                          <w:rFonts w:hint="eastAsia"/>
                          <w:b w:val="1"/>
                          <w:sz w:val="20"/>
                          <w:u w:val="single" w:color="auto"/>
                        </w:rPr>
                        <w:t>お願いします。（２１－１７７８）</w:t>
                      </w:r>
                    </w:p>
                  </w:txbxContent>
                </v:textbox>
                <v:imagedata o:title=""/>
                <w10:wrap type="none" anchorx="text" anchory="text"/>
              </v:rect>
            </w:pict>
          </mc:Fallback>
        </mc:AlternateContent>
      </w:r>
    </w:p>
    <w:p>
      <w:pPr>
        <w:pStyle w:val="0"/>
        <w:ind w:firstLine="203" w:firstLineChars="100"/>
        <w:rPr>
          <w:rFonts w:hint="eastAsia"/>
        </w:rPr>
      </w:pPr>
    </w:p>
    <w:p>
      <w:pPr>
        <w:pStyle w:val="0"/>
        <w:ind w:firstLine="203" w:firstLineChars="100"/>
        <w:rPr>
          <w:rFonts w:hint="eastAsia"/>
        </w:rPr>
      </w:pPr>
    </w:p>
    <w:p>
      <w:pPr>
        <w:pStyle w:val="0"/>
        <w:ind w:firstLine="203" w:firstLineChars="100"/>
        <w:rPr>
          <w:rFonts w:hint="eastAsia"/>
        </w:rPr>
      </w:pPr>
    </w:p>
    <w:p>
      <w:pPr>
        <w:pStyle w:val="0"/>
        <w:ind w:firstLine="203" w:firstLineChars="100"/>
        <w:rPr>
          <w:rFonts w:hint="eastAsia"/>
        </w:rPr>
      </w:pPr>
    </w:p>
    <w:p>
      <w:pPr>
        <w:pStyle w:val="0"/>
        <w:ind w:firstLine="203" w:firstLineChars="100"/>
        <w:rPr>
          <w:rFonts w:hint="eastAsia"/>
        </w:rPr>
      </w:pPr>
    </w:p>
    <w:p>
      <w:pPr>
        <w:pStyle w:val="0"/>
        <w:ind w:leftChars="0" w:firstLine="0" w:firstLineChars="0"/>
        <w:rPr>
          <w:rFonts w:hint="eastAsia"/>
        </w:rPr>
      </w:pPr>
    </w:p>
    <w:p>
      <w:pPr>
        <w:pStyle w:val="0"/>
        <w:ind w:left="405" w:hanging="405" w:hangingChars="200"/>
        <w:rPr>
          <w:rFonts w:hint="eastAsia" w:ascii="ＭＳ ゴシック" w:hAnsi="ＭＳ ゴシック" w:eastAsia="ＭＳ ゴシック"/>
          <w:b w:val="1"/>
          <w:sz w:val="22"/>
        </w:rPr>
      </w:pPr>
      <w:r>
        <w:rPr>
          <w:rFonts w:hint="eastAsia" w:ascii="ＭＳ ゴシック" w:hAnsi="ＭＳ ゴシック" w:eastAsia="ＭＳ ゴシック"/>
          <w:b w:val="1"/>
          <w:sz w:val="24"/>
        </w:rPr>
        <w:t>２．事業所が当日用意するもの</w:t>
      </w:r>
      <w:r>
        <w:rPr>
          <w:rFonts w:hint="eastAsia" w:ascii="ＭＳ ゴシック" w:hAnsi="ＭＳ ゴシック" w:eastAsia="ＭＳ ゴシック"/>
          <w:b w:val="1"/>
          <w:sz w:val="22"/>
        </w:rPr>
        <w:t>（</w:t>
      </w:r>
      <w:r>
        <w:rPr>
          <w:rFonts w:hint="eastAsia" w:ascii="ＭＳ ゴシック" w:hAnsi="ＭＳ ゴシック" w:eastAsia="ＭＳ ゴシック"/>
          <w:b w:val="1"/>
          <w:sz w:val="20"/>
          <w:u w:val="wave" w:color="auto"/>
        </w:rPr>
        <w:t>書類及び帳簿類は、</w:t>
      </w:r>
      <w:r>
        <w:rPr>
          <w:rFonts w:hint="eastAsia" w:ascii="ＭＳ ゴシック" w:hAnsi="ＭＳ ゴシック" w:eastAsia="ＭＳ ゴシック"/>
          <w:b w:val="1"/>
          <w:sz w:val="20"/>
          <w:u w:val="wave" w:color="auto"/>
          <w:shd w:val="pct15" w:color="auto" w:fill="auto"/>
        </w:rPr>
        <w:t>令和５年度</w:t>
      </w:r>
      <w:r>
        <w:rPr>
          <w:rFonts w:hint="eastAsia" w:ascii="ＭＳ ゴシック" w:hAnsi="ＭＳ ゴシック" w:eastAsia="ＭＳ ゴシック"/>
          <w:b w:val="1"/>
          <w:sz w:val="20"/>
          <w:u w:val="wave" w:color="auto"/>
          <w:shd w:val="pct15" w:color="auto" w:fill="FFFFFF"/>
        </w:rPr>
        <w:t>、令和６年度の２か年度分を用意</w:t>
      </w:r>
      <w:r>
        <w:rPr>
          <w:rFonts w:hint="eastAsia" w:ascii="ＭＳ ゴシック" w:hAnsi="ＭＳ ゴシック" w:eastAsia="ＭＳ ゴシック"/>
          <w:b w:val="1"/>
          <w:sz w:val="20"/>
          <w:u w:val="wave" w:color="auto"/>
        </w:rPr>
        <w:t>してください。）</w:t>
      </w:r>
    </w:p>
    <w:p>
      <w:pPr>
        <w:pStyle w:val="0"/>
        <w:rPr>
          <w:rFonts w:hint="eastAsia" w:ascii="ＭＳ 明朝" w:hAnsi="ＭＳ 明朝"/>
          <w:b w:val="0"/>
        </w:rPr>
      </w:pPr>
      <w:r>
        <w:rPr>
          <w:rFonts w:hint="eastAsia" w:ascii="ＭＳ ゴシック" w:hAnsi="ＭＳ ゴシック" w:eastAsia="ＭＳ ゴシック"/>
          <w:b w:val="1"/>
        </w:rPr>
        <w:t>　</w:t>
      </w:r>
      <w:r>
        <w:rPr>
          <w:rFonts w:hint="eastAsia" w:ascii="ＭＳ 明朝" w:hAnsi="ＭＳ 明朝"/>
          <w:b w:val="1"/>
        </w:rPr>
        <w:t>①事業の管理等に関するもの</w:t>
      </w:r>
    </w:p>
    <w:p>
      <w:pPr>
        <w:pStyle w:val="0"/>
        <w:ind w:firstLine="203" w:firstLineChars="100"/>
        <w:rPr>
          <w:rFonts w:hint="eastAsia" w:ascii="ＭＳ 明朝" w:hAnsi="ＭＳ 明朝"/>
          <w:b w:val="0"/>
        </w:rPr>
      </w:pPr>
      <w:r>
        <w:rPr>
          <w:rFonts w:hint="eastAsia" w:ascii="ＭＳ 明朝" w:hAnsi="ＭＳ 明朝"/>
        </w:rPr>
        <w:t>（１）</w:t>
      </w:r>
      <w:r>
        <w:rPr>
          <w:rFonts w:hint="eastAsia" w:ascii="ＭＳ 明朝" w:hAnsi="ＭＳ 明朝"/>
          <w:b w:val="0"/>
        </w:rPr>
        <w:t>勤務実績表､勤務体制一覧表（管理者含む）</w:t>
      </w:r>
    </w:p>
    <w:p>
      <w:pPr>
        <w:pStyle w:val="0"/>
        <w:ind w:firstLine="203" w:firstLineChars="100"/>
        <w:rPr>
          <w:rFonts w:hint="eastAsia" w:ascii="ＭＳ 明朝" w:hAnsi="ＭＳ 明朝"/>
          <w:b w:val="0"/>
        </w:rPr>
      </w:pPr>
      <w:r>
        <w:rPr>
          <w:rFonts w:hint="eastAsia"/>
          <w:b w:val="0"/>
        </w:rPr>
        <w:t>　　　</w:t>
      </w:r>
      <w:r>
        <w:rPr>
          <w:rFonts w:hint="eastAsia"/>
          <w:b w:val="0"/>
          <w:shd w:val="pct15" w:color="auto" w:fill="FFFFFF"/>
        </w:rPr>
        <w:t>※</w:t>
      </w:r>
      <w:r>
        <w:rPr>
          <w:rFonts w:hint="eastAsia" w:ascii="ＭＳ 明朝" w:hAnsi="ＭＳ 明朝"/>
          <w:b w:val="0"/>
          <w:spacing w:val="-4"/>
          <w:shd w:val="pct15" w:color="auto" w:fill="FFFFFF"/>
        </w:rPr>
        <w:t>有料老人ホーム等の入所施設と併設している又は兼務の職員がいる場合は、有料老人ホーム等の分も含む</w:t>
      </w:r>
    </w:p>
    <w:p>
      <w:pPr>
        <w:pStyle w:val="0"/>
        <w:ind w:firstLine="203" w:firstLineChars="100"/>
        <w:rPr>
          <w:rFonts w:hint="eastAsia" w:ascii="ＭＳ 明朝" w:hAnsi="ＭＳ 明朝"/>
          <w:b w:val="0"/>
        </w:rPr>
      </w:pPr>
      <w:r>
        <w:rPr>
          <w:rFonts w:hint="eastAsia" w:ascii="ＭＳ 明朝" w:hAnsi="ＭＳ 明朝"/>
          <w:b w:val="0"/>
          <w:color w:val="auto"/>
        </w:rPr>
        <w:t>（２）雇用の形態（常勤・非常勤）が分かる文書（雇用関係文書）</w:t>
      </w:r>
    </w:p>
    <w:p>
      <w:pPr>
        <w:pStyle w:val="0"/>
        <w:ind w:firstLine="203" w:firstLineChars="100"/>
        <w:rPr>
          <w:rFonts w:hint="eastAsia" w:ascii="ＭＳ 明朝" w:hAnsi="ＭＳ 明朝"/>
          <w:b w:val="0"/>
        </w:rPr>
      </w:pPr>
      <w:r>
        <w:rPr>
          <w:rFonts w:hint="eastAsia" w:ascii="ＭＳ 明朝" w:hAnsi="ＭＳ 明朝"/>
          <w:b w:val="0"/>
        </w:rPr>
        <w:t>（３）就業規則、</w:t>
      </w:r>
      <w:r>
        <w:rPr>
          <w:rFonts w:hint="eastAsia" w:ascii="ＭＳ 明朝" w:hAnsi="ＭＳ 明朝"/>
          <w:b w:val="0"/>
          <w:color w:val="auto"/>
        </w:rPr>
        <w:t>従業者の秘密保持誓約書</w:t>
      </w:r>
    </w:p>
    <w:p>
      <w:pPr>
        <w:pStyle w:val="0"/>
        <w:rPr>
          <w:rFonts w:hint="default" w:ascii="ＭＳ 明朝" w:hAnsi="ＭＳ 明朝"/>
          <w:color w:val="auto"/>
        </w:rPr>
      </w:pPr>
      <w:r>
        <w:rPr>
          <w:rFonts w:hint="eastAsia" w:ascii="ＭＳ 明朝" w:hAnsi="ＭＳ 明朝"/>
          <w:b w:val="0"/>
        </w:rPr>
        <w:t>　</w:t>
      </w:r>
      <w:r>
        <w:rPr>
          <w:rFonts w:hint="eastAsia" w:ascii="ＭＳ 明朝" w:hAnsi="ＭＳ 明朝"/>
          <w:b w:val="0"/>
          <w:color w:val="auto"/>
        </w:rPr>
        <w:t>（４）</w:t>
      </w:r>
      <w:r>
        <w:rPr>
          <w:rFonts w:hint="eastAsia" w:ascii="ＭＳ 明朝" w:hAnsi="ＭＳ 明朝"/>
          <w:b w:val="0"/>
        </w:rPr>
        <w:t>従業者の資格証</w:t>
      </w:r>
    </w:p>
    <w:p>
      <w:pPr>
        <w:pStyle w:val="0"/>
        <w:ind w:firstLine="203" w:firstLineChars="100"/>
        <w:rPr>
          <w:rFonts w:hint="default"/>
          <w:color w:val="auto"/>
        </w:rPr>
      </w:pPr>
      <w:r>
        <w:rPr>
          <w:rFonts w:hint="eastAsia"/>
          <w:color w:val="auto"/>
        </w:rPr>
        <w:t>（５）</w:t>
      </w:r>
      <w:r>
        <w:rPr>
          <w:rFonts w:hint="eastAsia" w:ascii="ＭＳ 明朝" w:hAnsi="ＭＳ 明朝"/>
          <w:b w:val="0"/>
        </w:rPr>
        <w:t>業務継続計画</w:t>
      </w:r>
    </w:p>
    <w:p>
      <w:pPr>
        <w:pStyle w:val="0"/>
        <w:ind w:firstLine="203" w:firstLineChars="100"/>
        <w:rPr>
          <w:rFonts w:hint="default" w:ascii="ＭＳ 明朝" w:hAnsi="ＭＳ 明朝"/>
          <w:b w:val="0"/>
          <w:color w:val="auto"/>
        </w:rPr>
      </w:pPr>
      <w:r>
        <w:rPr>
          <w:rFonts w:hint="eastAsia"/>
          <w:color w:val="auto"/>
        </w:rPr>
        <w:t>（６）</w:t>
      </w:r>
      <w:r>
        <w:rPr>
          <w:rFonts w:hint="eastAsia" w:ascii="ＭＳ 明朝" w:hAnsi="ＭＳ 明朝"/>
          <w:b w:val="0"/>
          <w:color w:val="auto"/>
        </w:rPr>
        <w:t>研修計画・実施記録</w:t>
      </w:r>
    </w:p>
    <w:p>
      <w:pPr>
        <w:pStyle w:val="0"/>
        <w:ind w:left="0" w:leftChars="0" w:firstLine="203" w:firstLineChars="100"/>
        <w:rPr>
          <w:rFonts w:hint="eastAsia"/>
          <w:shd w:val="pct15" w:color="auto" w:fill="FFFFFF"/>
        </w:rPr>
      </w:pPr>
      <w:r>
        <w:rPr>
          <w:rFonts w:hint="eastAsia"/>
        </w:rPr>
        <w:t>（７）</w:t>
      </w:r>
      <w:r>
        <w:rPr>
          <w:rFonts w:hint="eastAsia" w:ascii="ＭＳ 明朝" w:hAnsi="ＭＳ 明朝"/>
        </w:rPr>
        <w:t>事業の指定及び変更届出書類の控え</w:t>
      </w:r>
    </w:p>
    <w:p>
      <w:pPr>
        <w:pStyle w:val="0"/>
        <w:rPr>
          <w:rFonts w:hint="eastAsia" w:ascii="ＭＳ ゴシック" w:hAnsi="ＭＳ ゴシック" w:eastAsia="ＭＳ ゴシック"/>
          <w:b w:val="1"/>
        </w:rPr>
      </w:pPr>
    </w:p>
    <w:p>
      <w:pPr>
        <w:pStyle w:val="0"/>
        <w:ind w:firstLine="203" w:firstLineChars="100"/>
        <w:rPr>
          <w:rFonts w:hint="eastAsia" w:ascii="ＭＳ ゴシック" w:hAnsi="ＭＳ ゴシック" w:eastAsia="ＭＳ ゴシック"/>
          <w:b w:val="1"/>
        </w:rPr>
      </w:pPr>
      <w:r>
        <w:rPr>
          <w:rFonts w:hint="eastAsia" w:ascii="ＭＳ 明朝" w:hAnsi="ＭＳ 明朝"/>
          <w:b w:val="1"/>
        </w:rPr>
        <w:t>②利用者に係る処遇運営に関するもの</w:t>
      </w:r>
    </w:p>
    <w:p>
      <w:pPr>
        <w:pStyle w:val="0"/>
        <w:ind w:firstLine="203" w:firstLineChars="100"/>
        <w:rPr>
          <w:rFonts w:hint="eastAsia" w:ascii="ＭＳ 明朝" w:hAnsi="ＭＳ 明朝"/>
        </w:rPr>
      </w:pPr>
      <w:r>
        <w:rPr>
          <w:rFonts w:hint="eastAsia" w:ascii="ＭＳ 明朝" w:hAnsi="ＭＳ 明朝"/>
        </w:rPr>
        <w:t>（１）利用契約書</w:t>
      </w:r>
    </w:p>
    <w:p>
      <w:pPr>
        <w:pStyle w:val="0"/>
        <w:ind w:firstLine="203" w:firstLineChars="100"/>
        <w:rPr>
          <w:rFonts w:hint="eastAsia" w:ascii="ＭＳ 明朝" w:hAnsi="ＭＳ 明朝"/>
          <w:color w:val="auto"/>
        </w:rPr>
      </w:pPr>
      <w:r>
        <w:rPr>
          <w:rFonts w:hint="eastAsia" w:ascii="ＭＳ 明朝" w:hAnsi="ＭＳ 明朝"/>
        </w:rPr>
        <w:t>（２）</w:t>
      </w:r>
      <w:r>
        <w:rPr>
          <w:rFonts w:hint="eastAsia" w:ascii="ＭＳ 明朝" w:hAnsi="ＭＳ 明朝"/>
          <w:b w:val="0"/>
        </w:rPr>
        <w:t>重要事項説明書（利用申込者又は家族の同意があったことがわかるもの）</w:t>
      </w:r>
    </w:p>
    <w:p>
      <w:pPr>
        <w:pStyle w:val="0"/>
        <w:ind w:firstLine="203" w:firstLineChars="100"/>
        <w:rPr>
          <w:rFonts w:hint="eastAsia" w:ascii="ＭＳ 明朝" w:hAnsi="ＭＳ 明朝"/>
          <w:color w:val="auto"/>
        </w:rPr>
      </w:pPr>
      <w:r>
        <w:rPr>
          <w:rFonts w:hint="eastAsia" w:ascii="ＭＳ 明朝" w:hAnsi="ＭＳ 明朝"/>
          <w:b w:val="0"/>
        </w:rPr>
        <w:t>（３）請求書、領収書</w:t>
      </w:r>
    </w:p>
    <w:p>
      <w:pPr>
        <w:pStyle w:val="0"/>
        <w:ind w:left="809" w:leftChars="100" w:hanging="606" w:hangingChars="299"/>
        <w:rPr>
          <w:rFonts w:hint="eastAsia" w:ascii="ＭＳ 明朝" w:hAnsi="ＭＳ 明朝"/>
          <w:b w:val="0"/>
          <w:color w:val="auto"/>
        </w:rPr>
      </w:pPr>
      <w:r>
        <w:rPr>
          <w:rFonts w:hint="eastAsia" w:ascii="ＭＳ 明朝" w:hAnsi="ＭＳ 明朝"/>
          <w:b w:val="0"/>
          <w:color w:val="auto"/>
        </w:rPr>
        <w:t>（４）サービス提供記録　</w:t>
      </w:r>
      <w:r>
        <w:rPr>
          <w:rFonts w:hint="eastAsia" w:ascii="ＭＳ 明朝" w:hAnsi="ＭＳ 明朝"/>
          <w:b w:val="0"/>
          <w:color w:val="auto"/>
          <w:shd w:val="pct15" w:color="auto" w:fill="FFFFFF"/>
        </w:rPr>
        <w:t>※有料老人ホーム等の入所施設併設の場合は、有料老人ホーム等の分も含む</w:t>
      </w:r>
    </w:p>
    <w:p>
      <w:pPr>
        <w:pStyle w:val="0"/>
        <w:ind w:left="809" w:leftChars="100" w:hanging="606" w:hangingChars="299"/>
        <w:rPr>
          <w:rFonts w:hint="eastAsia" w:ascii="ＭＳ 明朝" w:hAnsi="ＭＳ 明朝"/>
          <w:color w:val="auto"/>
        </w:rPr>
      </w:pPr>
      <w:r>
        <w:rPr>
          <w:rFonts w:hint="eastAsia" w:ascii="ＭＳ 明朝" w:hAnsi="ＭＳ 明朝"/>
          <w:color w:val="auto"/>
        </w:rPr>
        <w:t>（５）利用者に関する記録　</w:t>
      </w:r>
      <w:r>
        <w:rPr>
          <w:rFonts w:hint="eastAsia" w:ascii="ＭＳ 明朝" w:hAnsi="ＭＳ 明朝"/>
          <w:b w:val="0"/>
          <w:shd w:val="pct15" w:color="auto" w:fill="FFFFFF"/>
        </w:rPr>
        <w:t>※</w:t>
      </w:r>
      <w:r>
        <w:rPr>
          <w:rFonts w:hint="eastAsia"/>
          <w:b w:val="0"/>
          <w:shd w:val="pct15" w:color="auto" w:fill="FFFFFF"/>
        </w:rPr>
        <w:t>全利用者分（終了している利用者も含む）</w:t>
      </w:r>
    </w:p>
    <w:p>
      <w:pPr>
        <w:pStyle w:val="0"/>
        <w:ind w:left="804" w:leftChars="397"/>
        <w:rPr>
          <w:rFonts w:hint="eastAsia" w:ascii="ＭＳ 明朝" w:hAnsi="ＭＳ 明朝"/>
        </w:rPr>
      </w:pPr>
      <w:r>
        <w:rPr>
          <w:rFonts w:hint="eastAsia" w:ascii="ＭＳ 明朝" w:hAnsi="ＭＳ 明朝"/>
          <w:color w:val="auto"/>
        </w:rPr>
        <w:t>○居宅サービス計画書</w:t>
      </w:r>
    </w:p>
    <w:p>
      <w:pPr>
        <w:pStyle w:val="0"/>
        <w:ind w:left="804" w:leftChars="397"/>
        <w:rPr>
          <w:rFonts w:hint="eastAsia" w:ascii="ＭＳ 明朝" w:hAnsi="ＭＳ 明朝"/>
        </w:rPr>
      </w:pPr>
      <w:r>
        <w:rPr>
          <w:rFonts w:hint="eastAsia" w:ascii="ＭＳ 明朝" w:hAnsi="ＭＳ 明朝"/>
          <w:b w:val="0"/>
          <w:color w:val="auto"/>
        </w:rPr>
        <w:t>○</w:t>
      </w:r>
      <w:r>
        <w:rPr>
          <w:rFonts w:hint="eastAsia" w:ascii="ＭＳ 明朝" w:hAnsi="ＭＳ 明朝"/>
          <w:color w:val="auto"/>
        </w:rPr>
        <w:t>主治の医師の指示及び居宅サービス計画に基づく訪問看護計画書</w:t>
      </w:r>
    </w:p>
    <w:p>
      <w:pPr>
        <w:pStyle w:val="0"/>
        <w:ind w:left="804" w:leftChars="397"/>
        <w:rPr>
          <w:rFonts w:hint="eastAsia" w:ascii="ＭＳ 明朝" w:hAnsi="ＭＳ 明朝"/>
        </w:rPr>
      </w:pPr>
      <w:r>
        <w:rPr>
          <w:rFonts w:hint="eastAsia" w:ascii="ＭＳ 明朝" w:hAnsi="ＭＳ 明朝"/>
        </w:rPr>
        <w:t>（</w:t>
      </w:r>
      <w:r>
        <w:rPr>
          <w:rFonts w:hint="eastAsia" w:ascii="ＭＳ 明朝" w:hAnsi="ＭＳ 明朝"/>
          <w:b w:val="0"/>
          <w:color w:val="auto"/>
        </w:rPr>
        <w:t>利用者又は家族の同意があったことがわかるもの</w:t>
      </w:r>
      <w:r>
        <w:rPr>
          <w:rFonts w:hint="eastAsia" w:ascii="ＭＳ 明朝" w:hAnsi="ＭＳ 明朝"/>
        </w:rPr>
        <w:t>）</w:t>
      </w:r>
    </w:p>
    <w:p>
      <w:pPr>
        <w:pStyle w:val="0"/>
        <w:ind w:firstLine="806" w:firstLineChars="398"/>
        <w:rPr>
          <w:rFonts w:hint="eastAsia" w:ascii="ＭＳ 明朝" w:hAnsi="ＭＳ 明朝"/>
        </w:rPr>
      </w:pPr>
      <w:r>
        <w:rPr>
          <w:rFonts w:hint="eastAsia" w:ascii="ＭＳ 明朝" w:hAnsi="ＭＳ 明朝"/>
        </w:rPr>
        <w:t>○</w:t>
      </w:r>
      <w:r>
        <w:rPr>
          <w:rFonts w:hint="eastAsia" w:ascii="ＭＳ 明朝" w:hAnsi="ＭＳ 明朝"/>
          <w:b w:val="0"/>
        </w:rPr>
        <w:t>アセスメントシート、モニタリングシート</w:t>
      </w:r>
    </w:p>
    <w:p>
      <w:pPr>
        <w:pStyle w:val="0"/>
        <w:ind w:left="804" w:leftChars="397"/>
        <w:rPr>
          <w:rFonts w:hint="eastAsia" w:ascii="ＭＳ 明朝" w:hAnsi="ＭＳ 明朝"/>
        </w:rPr>
      </w:pPr>
      <w:r>
        <w:rPr>
          <w:rFonts w:hint="eastAsia" w:ascii="ＭＳ 明朝" w:hAnsi="ＭＳ 明朝"/>
        </w:rPr>
        <w:t>○</w:t>
      </w:r>
      <w:r>
        <w:rPr>
          <w:rFonts w:hint="eastAsia" w:ascii="ＭＳ 明朝" w:hAnsi="ＭＳ 明朝"/>
          <w:b w:val="0"/>
        </w:rPr>
        <w:t>サービス担当者会議の記録</w:t>
      </w:r>
    </w:p>
    <w:p>
      <w:pPr>
        <w:pStyle w:val="0"/>
        <w:ind w:leftChars="0" w:firstLineChars="0"/>
        <w:rPr>
          <w:rFonts w:hint="eastAsia" w:ascii="ＭＳ 明朝" w:hAnsi="ＭＳ 明朝"/>
        </w:rPr>
      </w:pPr>
      <w:r>
        <w:rPr>
          <w:rFonts w:hint="eastAsia" w:ascii="ＭＳ 明朝" w:hAnsi="ＭＳ 明朝"/>
        </w:rPr>
        <w:t>　　　　○訪問看護報告書</w:t>
      </w:r>
    </w:p>
    <w:p>
      <w:pPr>
        <w:pStyle w:val="0"/>
        <w:ind w:left="0" w:leftChars="0" w:firstLine="810" w:firstLineChars="400"/>
        <w:rPr>
          <w:rFonts w:hint="eastAsia" w:ascii="ＭＳ 明朝" w:hAnsi="ＭＳ 明朝"/>
        </w:rPr>
      </w:pPr>
      <w:r>
        <w:rPr>
          <w:rFonts w:hint="eastAsia" w:ascii="ＭＳ 明朝" w:hAnsi="ＭＳ 明朝"/>
          <w:b w:val="0"/>
        </w:rPr>
        <w:t>○介護保険番号、有効期限等を確認している記録等</w:t>
      </w:r>
    </w:p>
    <w:p>
      <w:pPr>
        <w:pStyle w:val="0"/>
        <w:ind w:right="810" w:rightChars="400" w:firstLine="203" w:firstLineChars="100"/>
        <w:rPr>
          <w:rFonts w:hint="eastAsia" w:ascii="ＭＳ 明朝" w:hAnsi="ＭＳ 明朝"/>
        </w:rPr>
      </w:pPr>
      <w:r>
        <w:rPr>
          <w:rFonts w:hint="eastAsia" w:ascii="ＭＳ 明朝" w:hAnsi="ＭＳ 明朝"/>
        </w:rPr>
        <w:t>（６）個人情報同意書</w:t>
      </w:r>
    </w:p>
    <w:p>
      <w:pPr>
        <w:pStyle w:val="0"/>
        <w:ind w:right="810" w:rightChars="400"/>
        <w:jc w:val="center"/>
        <w:rPr>
          <w:rFonts w:hint="eastAsia"/>
          <w:sz w:val="24"/>
        </w:rPr>
      </w:pPr>
      <w:r>
        <w:rPr>
          <w:rFonts w:hint="eastAsia" w:ascii="ＭＳ 明朝" w:hAnsi="ＭＳ 明朝"/>
          <w:color w:val="auto"/>
        </w:rPr>
        <w:t>（７）</w:t>
      </w:r>
      <w:r>
        <w:rPr>
          <w:rFonts w:hint="eastAsia" w:ascii="ＭＳ 明朝" w:hAnsi="ＭＳ 明朝"/>
          <w:b w:val="0"/>
          <w:i w:val="0"/>
          <w:color w:val="auto"/>
        </w:rPr>
        <w:t>苦情の受付簿、苦情者への対応記録、苦情対応マニュアル</w:t>
      </w:r>
      <w:r>
        <w:rPr>
          <w:rFonts w:hint="eastAsia" w:ascii="ＭＳ 明朝" w:hAnsi="ＭＳ 明朝"/>
          <w:b w:val="0"/>
          <w:i w:val="0"/>
          <w:color w:val="auto"/>
        </w:rPr>
        <w:t xml:space="preserve">                </w:t>
      </w:r>
      <w:r>
        <w:rPr>
          <w:rFonts w:hint="eastAsia"/>
          <w:b w:val="1"/>
          <w:sz w:val="24"/>
        </w:rPr>
        <w:t>（裏面あり）</w:t>
      </w:r>
    </w:p>
    <w:p>
      <w:pPr>
        <w:pStyle w:val="0"/>
        <w:ind w:left="806" w:leftChars="100" w:hanging="603" w:hangingChars="298"/>
        <w:rPr>
          <w:rFonts w:hint="eastAsia" w:ascii="ＭＳ 明朝" w:hAnsi="ＭＳ 明朝"/>
          <w:b w:val="0"/>
          <w:color w:val="auto"/>
        </w:rPr>
      </w:pPr>
    </w:p>
    <w:p>
      <w:pPr>
        <w:pStyle w:val="0"/>
        <w:ind w:firstLine="203" w:firstLineChars="100"/>
        <w:rPr>
          <w:rFonts w:hint="eastAsia" w:ascii="ＭＳ ゴシック" w:hAnsi="ＭＳ ゴシック" w:eastAsia="ＭＳ ゴシック"/>
          <w:b w:val="0"/>
          <w:color w:val="auto"/>
        </w:rPr>
      </w:pPr>
      <w:r>
        <w:rPr>
          <w:rFonts w:hint="eastAsia" w:ascii="ＭＳ 明朝" w:hAnsi="ＭＳ 明朝"/>
          <w:color w:val="auto"/>
        </w:rPr>
        <w:t>（８）</w:t>
      </w:r>
      <w:r>
        <w:rPr>
          <w:rFonts w:hint="eastAsia" w:ascii="ＭＳ 明朝" w:hAnsi="ＭＳ 明朝"/>
          <w:b w:val="0"/>
          <w:color w:val="auto"/>
        </w:rPr>
        <w:t>事故対応マニュアル、再発防止策の検討の記録、ヒヤリハットの記録</w:t>
      </w:r>
    </w:p>
    <w:p>
      <w:pPr>
        <w:pStyle w:val="0"/>
        <w:ind w:left="719" w:leftChars="89" w:hanging="539" w:hangingChars="266"/>
        <w:rPr>
          <w:rFonts w:hint="eastAsia" w:ascii="ＭＳ ゴシック" w:hAnsi="ＭＳ ゴシック" w:eastAsia="ＭＳ ゴシック"/>
          <w:b w:val="0"/>
          <w:color w:val="00CCFF"/>
        </w:rPr>
      </w:pPr>
      <w:r>
        <w:rPr>
          <w:rFonts w:hint="eastAsia" w:ascii="ＭＳ 明朝" w:hAnsi="ＭＳ 明朝"/>
          <w:b w:val="0"/>
          <w:color w:val="auto"/>
        </w:rPr>
        <w:t>（９）各種委員会記録（名簿、開催記録）、指針、研修及び訓練の記録</w:t>
      </w:r>
    </w:p>
    <w:p>
      <w:pPr>
        <w:pStyle w:val="0"/>
        <w:ind w:left="806" w:leftChars="100" w:hanging="603" w:hangingChars="298"/>
        <w:rPr>
          <w:rFonts w:hint="eastAsia" w:ascii="ＭＳ ゴシック" w:hAnsi="ＭＳ ゴシック" w:eastAsia="ＭＳ ゴシック"/>
          <w:b w:val="1"/>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）パンフレット</w:t>
      </w:r>
      <w:r>
        <w:rPr>
          <w:rFonts w:hint="eastAsia" w:ascii="ＭＳ 明朝" w:hAnsi="ＭＳ 明朝"/>
          <w:color w:val="auto"/>
        </w:rPr>
        <w:t>/</w:t>
      </w:r>
      <w:r>
        <w:rPr>
          <w:rFonts w:hint="eastAsia" w:ascii="ＭＳ 明朝" w:hAnsi="ＭＳ 明朝"/>
          <w:color w:val="auto"/>
        </w:rPr>
        <w:t>チラシ</w:t>
      </w:r>
    </w:p>
    <w:p>
      <w:pPr>
        <w:pStyle w:val="0"/>
        <w:rPr>
          <w:rFonts w:hint="eastAsia" w:ascii="ＭＳ 明朝" w:hAnsi="ＭＳ 明朝"/>
        </w:rPr>
      </w:pPr>
    </w:p>
    <w:p>
      <w:pPr>
        <w:pStyle w:val="0"/>
        <w:ind w:firstLine="197" w:firstLineChars="97"/>
        <w:rPr>
          <w:rFonts w:hint="eastAsia" w:ascii="ＭＳ ゴシック" w:hAnsi="ＭＳ ゴシック" w:eastAsia="ＭＳ ゴシック"/>
          <w:b w:val="1"/>
        </w:rPr>
      </w:pPr>
      <w:r>
        <w:rPr>
          <w:rFonts w:hint="eastAsia" w:ascii="ＭＳ 明朝" w:hAnsi="ＭＳ 明朝"/>
          <w:b w:val="1"/>
        </w:rPr>
        <w:t>③介護給付費及び日常生活費及びその他の日常生活費の算定に関するもの</w:t>
      </w:r>
    </w:p>
    <w:p>
      <w:pPr>
        <w:pStyle w:val="0"/>
        <w:ind w:firstLine="203" w:firstLineChars="100"/>
        <w:rPr>
          <w:rFonts w:hint="eastAsia"/>
        </w:rPr>
      </w:pPr>
      <w:r>
        <w:rPr>
          <w:rFonts w:hint="eastAsia"/>
        </w:rPr>
        <w:t>（１）訪問看護（介護予防含む）介護給付費請求書、明細書</w:t>
      </w:r>
    </w:p>
    <w:p>
      <w:pPr>
        <w:pStyle w:val="0"/>
        <w:ind w:firstLine="203" w:firstLineChars="100"/>
        <w:rPr>
          <w:rFonts w:hint="eastAsia"/>
        </w:rPr>
      </w:pPr>
      <w:r>
        <w:rPr>
          <w:rFonts w:hint="eastAsia"/>
        </w:rPr>
        <w:t>（２）各種加算の算定状況を明らかにする書類</w:t>
      </w:r>
    </w:p>
    <w:p>
      <w:pPr>
        <w:pStyle w:val="0"/>
        <w:ind w:leftChars="0" w:firstLineChars="0"/>
        <w:rPr>
          <w:rFonts w:hint="eastAsia"/>
        </w:rPr>
      </w:pPr>
      <w:r>
        <w:rPr>
          <w:rFonts w:hint="eastAsia"/>
        </w:rPr>
        <mc:AlternateContent>
          <mc:Choice Requires="wps">
            <w:drawing>
              <wp:anchor distL="203200" distR="203200" simplePos="0" relativeHeight="3" behindDoc="0" locked="0" layoutInCell="1" hidden="0" allowOverlap="1">
                <wp:simplePos x="0" y="0"/>
                <wp:positionH relativeFrom="column">
                  <wp:posOffset>-97790</wp:posOffset>
                </wp:positionH>
                <wp:positionV relativeFrom="paragraph">
                  <wp:posOffset>182245</wp:posOffset>
                </wp:positionV>
                <wp:extent cx="6864985" cy="546100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864985" cy="5461000"/>
                        </a:xfrm>
                        <a:prstGeom prst="rect">
                          <a:avLst/>
                        </a:prstGeom>
                        <a:noFill/>
                        <a:ln w="38100" cmpd="dbl">
                          <a:solidFill>
                            <a:sysClr val="windowText" lastClr="000000"/>
                          </a:solidFill>
                          <a:miter/>
                        </a:ln>
                      </wps:spPr>
                      <wps:bodyPr/>
                    </wps:wsp>
                  </a:graphicData>
                </a:graphic>
              </wp:anchor>
            </w:drawing>
          </mc:Choice>
          <mc:Fallback>
            <w:pict>
              <v:rect id="オブジェクト 0" style="mso-position-vertical-relative:text;z-index:3;mso-wrap-distance-left:16pt;width:540.54pt;height:430pt;mso-position-horizontal-relative:text;position:absolute;margin-left:-7.7pt;margin-top:14.35pt;mso-wrap-distance-right:16pt;" o:spid="_x0000_s1028" o:allowincell="t" o:allowoverlap="t" filled="f" stroked="t" strokecolor="#000000" strokeweight="3pt" o:spt="1">
                <v:fill/>
                <v:stroke linestyle="thinThin" filltype="solid"/>
                <v:textbox style="layout-flow:horizontal;"/>
                <v:imagedata o:title=""/>
                <w10:wrap type="none" anchorx="text" anchory="text"/>
              </v:rect>
            </w:pict>
          </mc:Fallback>
        </mc:AlternateContent>
      </w:r>
    </w:p>
    <w:p>
      <w:pPr>
        <w:pStyle w:val="0"/>
        <w:rPr>
          <w:rFonts w:hint="eastAsia"/>
          <w:sz w:val="24"/>
        </w:rPr>
      </w:pPr>
    </w:p>
    <w:p>
      <w:pPr>
        <w:pStyle w:val="0"/>
        <w:rPr>
          <w:rFonts w:hint="eastAsia"/>
          <w:sz w:val="24"/>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b w:val="1"/>
          <w:sz w:val="24"/>
        </w:rPr>
        <w:t>※　運営指導当日に準備していただく資料は、</w:t>
      </w:r>
      <w:r>
        <w:rPr>
          <w:rFonts w:hint="eastAsia"/>
          <w:b w:val="1"/>
          <w:sz w:val="24"/>
          <w:u w:val="wave" w:color="auto"/>
        </w:rPr>
        <w:t>必ず運営指導開始時刻までに、資料を確認する会場に全て搬入を済ませておいてください</w:t>
      </w:r>
      <w:r>
        <w:rPr>
          <w:rFonts w:hint="eastAsia"/>
          <w:b w:val="1"/>
          <w:sz w:val="24"/>
        </w:rPr>
        <w:t>。</w:t>
      </w:r>
    </w:p>
    <w:p>
      <w:pPr>
        <w:pStyle w:val="0"/>
        <w:spacing w:line="397" w:lineRule="exact"/>
        <w:ind w:left="628" w:leftChars="200" w:hanging="223" w:hangingChars="10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新型コロナウイルス感染症等への感染予防対策について、十分に留意して実施します。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・実施日の出発前に職員の検温を行い、発熱がないか確認します。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・現地に到着後、アルコール消毒液で手指消毒を行います。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・現地の室内ではマスク等を着用します。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・利用者との接触を最小限にして可能な範囲でラウンド（事業所内巡回）を行います。</w:t>
      </w:r>
    </w:p>
    <w:p>
      <w:pPr>
        <w:pStyle w:val="0"/>
        <w:spacing w:line="397" w:lineRule="exact"/>
        <w:ind w:left="628" w:leftChars="200" w:hanging="223" w:hangingChars="100"/>
        <w:rPr>
          <w:rFonts w:hint="eastAsia"/>
          <w:color w:val="000000"/>
          <w:sz w:val="24"/>
          <w:u w:val="none" w:color="auto"/>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color w:val="000000"/>
          <w:sz w:val="24"/>
          <w:u w:val="none" w:color="auto"/>
        </w:rPr>
        <w:t>※　職員到着後、講評までの時間は、通常業務を行っていただいて構いません。ただし、確認したい事項がある場合はお声掛けをしますので、その際はご対応をお願いします。</w:t>
      </w:r>
    </w:p>
    <w:p>
      <w:pPr>
        <w:pStyle w:val="0"/>
        <w:spacing w:line="397" w:lineRule="exact"/>
        <w:ind w:leftChars="0" w:firstLineChars="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sz w:val="24"/>
        </w:rPr>
        <w:t>※　</w:t>
      </w:r>
      <w:r>
        <w:rPr>
          <w:rFonts w:hint="eastAsia"/>
          <w:sz w:val="24"/>
          <w:u w:val="wave" w:color="auto"/>
        </w:rPr>
        <w:t>電子データ等で保存している書類</w:t>
      </w:r>
      <w:r>
        <w:rPr>
          <w:rFonts w:hint="eastAsia"/>
          <w:sz w:val="24"/>
          <w:u w:val="none" w:color="auto"/>
        </w:rPr>
        <w:t>につきましては、書面にかえてディスプレイ上で確認しますので、</w:t>
      </w:r>
      <w:r>
        <w:rPr>
          <w:rFonts w:hint="eastAsia"/>
          <w:b w:val="1"/>
          <w:sz w:val="24"/>
          <w:u w:val="wave" w:color="auto"/>
        </w:rPr>
        <w:t>内容が確認できるパソコン等の準備</w:t>
      </w:r>
      <w:r>
        <w:rPr>
          <w:rFonts w:hint="eastAsia"/>
          <w:sz w:val="24"/>
          <w:u w:val="none" w:color="auto"/>
        </w:rPr>
        <w:t>をお願いします。</w:t>
      </w:r>
      <w:r>
        <w:rPr>
          <w:rFonts w:hint="eastAsia"/>
          <w:sz w:val="24"/>
        </w:rPr>
        <w:t>また、必要がある場合は、上記のほかに関係書類等を提出していただくことがありますので、ご了承ください。</w:t>
      </w:r>
    </w:p>
    <w:p>
      <w:pPr>
        <w:pStyle w:val="0"/>
        <w:ind w:left="729" w:leftChars="250" w:hanging="223" w:hangingChars="100"/>
        <w:rPr>
          <w:rFonts w:hint="eastAsia"/>
          <w:sz w:val="24"/>
        </w:rPr>
      </w:pPr>
    </w:p>
    <w:p>
      <w:pPr>
        <w:pStyle w:val="0"/>
        <w:ind w:left="628" w:leftChars="200" w:hanging="223" w:hangingChars="100"/>
        <w:rPr>
          <w:rFonts w:hint="eastAsia"/>
          <w:sz w:val="24"/>
        </w:rPr>
      </w:pPr>
      <w:r>
        <w:rPr>
          <w:rFonts w:hint="eastAsia"/>
          <w:sz w:val="24"/>
        </w:rPr>
        <w:t>※　</w:t>
      </w:r>
      <w:r>
        <w:rPr>
          <w:rFonts w:hint="eastAsia"/>
          <w:sz w:val="24"/>
          <w:u w:val="wave" w:color="auto"/>
        </w:rPr>
        <w:t>当日、</w:t>
      </w:r>
      <w:r>
        <w:rPr>
          <w:rFonts w:hint="eastAsia" w:ascii="ＭＳ ゴシック" w:hAnsi="ＭＳ ゴシック" w:eastAsia="ＭＳ ゴシック"/>
          <w:b w:val="1"/>
          <w:sz w:val="24"/>
          <w:u w:val="wave" w:color="auto"/>
        </w:rPr>
        <w:t>管理者等、</w:t>
      </w:r>
      <w:r>
        <w:rPr>
          <w:rFonts w:hint="eastAsia"/>
          <w:b w:val="1"/>
          <w:sz w:val="24"/>
          <w:u w:val="wave" w:color="auto"/>
        </w:rPr>
        <w:t>運営状況及び介護報酬請求事務について説明できる方</w:t>
      </w:r>
      <w:r>
        <w:rPr>
          <w:rFonts w:hint="eastAsia" w:ascii="ＭＳ 明朝" w:hAnsi="ＭＳ 明朝" w:eastAsia="ＭＳ 明朝"/>
          <w:b w:val="1"/>
          <w:sz w:val="24"/>
          <w:u w:val="wave" w:color="auto"/>
        </w:rPr>
        <w:t>など</w:t>
      </w:r>
      <w:r>
        <w:rPr>
          <w:rFonts w:hint="eastAsia"/>
          <w:sz w:val="24"/>
          <w:u w:val="wave" w:color="auto"/>
        </w:rPr>
        <w:t>のご対応をお願</w:t>
      </w:r>
      <w:r>
        <w:rPr>
          <w:rFonts w:hint="eastAsia"/>
          <w:sz w:val="24"/>
          <w:u w:val="wave" w:color="auto"/>
        </w:rPr>
        <w:t xml:space="preserve">  </w:t>
      </w:r>
      <w:r>
        <w:rPr>
          <w:rFonts w:hint="eastAsia"/>
          <w:sz w:val="24"/>
          <w:u w:val="wave" w:color="auto"/>
        </w:rPr>
        <w:t>いいたします。</w:t>
      </w:r>
    </w:p>
    <w:p>
      <w:pPr>
        <w:pStyle w:val="0"/>
        <w:rPr>
          <w:rFonts w:hint="eastAsia"/>
          <w:sz w:val="24"/>
        </w:rPr>
      </w:pPr>
    </w:p>
    <w:p>
      <w:pPr>
        <w:pStyle w:val="0"/>
        <w:rPr>
          <w:rFonts w:hint="eastAsia" w:ascii="ＭＳ ゴシック" w:hAnsi="ＭＳ ゴシック" w:eastAsia="ＭＳ ゴシック"/>
          <w:b w:val="1"/>
          <w:sz w:val="24"/>
        </w:rPr>
      </w:pPr>
    </w:p>
    <w:sectPr>
      <w:headerReference r:id="rId5" w:type="default"/>
      <w:footerReference r:id="rId6" w:type="default"/>
      <w:pgSz w:w="11906" w:h="16838"/>
      <w:pgMar w:top="851" w:right="851" w:bottom="851" w:left="851" w:header="567" w:footer="737" w:gutter="0"/>
      <w:cols w:space="720"/>
      <w:textDirection w:val="lrTb"/>
      <w:docGrid w:type="linesAndChars" w:linePitch="290"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440" w:rightChars="200"/>
      <w:jc w:val="right"/>
      <w:rPr>
        <w:rFonts w:hint="default"/>
      </w:rPr>
    </w:pPr>
    <w:r>
      <w:rPr>
        <w:rFonts w:hint="eastAsia"/>
      </w:rPr>
      <w:t>令和６年度分</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601</TotalTime>
  <Pages>2</Pages>
  <Words>2</Words>
  <Characters>1455</Characters>
  <Application>JUST Note</Application>
  <Lines>78</Lines>
  <Paragraphs>51</Paragraphs>
  <Company>宮崎市</Company>
  <CharactersWithSpaces>1513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介護老人福祉施設　事前提出書類及び帳簿類等</dc:title>
  <dc:creator>HON5052</dc:creator>
  <cp:lastModifiedBy>Y0510706</cp:lastModifiedBy>
  <cp:lastPrinted>2023-05-29T07:08:00Z</cp:lastPrinted>
  <dcterms:created xsi:type="dcterms:W3CDTF">2016-08-15T09:21:00Z</dcterms:created>
  <dcterms:modified xsi:type="dcterms:W3CDTF">2024-06-26T02:53:00Z</dcterms:modified>
  <cp:revision>68</cp:revision>
</cp:coreProperties>
</file>