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様式第６号（第５条第７項関係）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宮崎市屋外広告物表示等完了届出書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firstLine="200" w:firstLineChars="100"/>
        <w:rPr>
          <w:rFonts w:hint="eastAsia"/>
        </w:rPr>
      </w:pPr>
      <w:r>
        <w:rPr>
          <w:rFonts w:hint="eastAsia"/>
        </w:rPr>
        <w:t>宮崎市長　　殿</w:t>
      </w:r>
    </w:p>
    <w:p>
      <w:pPr>
        <w:pStyle w:val="0"/>
        <w:ind w:firstLine="200" w:firstLineChars="1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郵便番号</w:t>
      </w:r>
    </w:p>
    <w:p>
      <w:pPr>
        <w:pStyle w:val="0"/>
        <w:ind w:firstLine="4115" w:firstLineChars="2061"/>
        <w:rPr>
          <w:rFonts w:hint="eastAsia"/>
        </w:rPr>
      </w:pPr>
      <w:r>
        <w:rPr>
          <w:rFonts w:hint="eastAsia"/>
        </w:rPr>
        <w:t>届出者　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 w:dirty="1"/>
      </w:r>
      <w:r>
        <w:rPr>
          <w:rFonts w:hint="default"/>
          <w:snapToGrid w:val="0"/>
        </w:rPr>
        <w:instrText>eq \o \al(\s \up 10(</w:instrText>
      </w:r>
      <w:r>
        <w:rPr>
          <w:rFonts w:hint="eastAsia"/>
          <w:snapToGrid w:val="0"/>
        </w:rPr>
        <w:instrText>住　　所</w:instrText>
      </w:r>
      <w:r>
        <w:rPr>
          <w:rFonts w:hint="default"/>
          <w:snapToGrid w:val="0"/>
        </w:rPr>
        <w:instrText>),\s \up-10(</w:instrText>
      </w:r>
      <w:r>
        <w:rPr>
          <w:rFonts w:hint="eastAsia"/>
          <w:snapToGrid w:val="0"/>
        </w:rPr>
        <w:instrText>氏　　名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</w:p>
    <w:p>
      <w:pPr>
        <w:pStyle w:val="0"/>
        <w:ind w:firstLine="5052" w:firstLineChars="253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ind w:firstLine="4393" w:firstLineChars="22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宮崎市景観条例第２０条第４項の規定により、次のとおり届け出ます。</w:t>
      </w:r>
    </w:p>
    <w:tbl>
      <w:tblPr>
        <w:tblStyle w:val="11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08"/>
        <w:gridCol w:w="4510"/>
        <w:gridCol w:w="1889"/>
      </w:tblGrid>
      <w:tr>
        <w:trPr>
          <w:trHeight w:val="539" w:hRule="atLeast"/>
        </w:trPr>
        <w:tc>
          <w:tcPr>
            <w:tcW w:w="230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399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宮崎市</w:t>
            </w:r>
          </w:p>
        </w:tc>
      </w:tr>
      <w:tr>
        <w:trPr>
          <w:trHeight w:val="270" w:hRule="atLeast"/>
        </w:trPr>
        <w:tc>
          <w:tcPr>
            <w:tcW w:w="2308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重点景観形成地区又は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景観形成推進地区の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9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）地区</w:t>
            </w:r>
          </w:p>
        </w:tc>
      </w:tr>
      <w:tr>
        <w:trPr>
          <w:trHeight w:val="595" w:hRule="atLeast"/>
        </w:trPr>
        <w:tc>
          <w:tcPr>
            <w:tcW w:w="230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届出日及び番号</w:t>
            </w:r>
          </w:p>
        </w:tc>
        <w:tc>
          <w:tcPr>
            <w:tcW w:w="63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第　　　　　　　　号</w:t>
            </w:r>
          </w:p>
        </w:tc>
      </w:tr>
      <w:tr>
        <w:trPr>
          <w:trHeight w:val="800" w:hRule="atLeast"/>
        </w:trPr>
        <w:tc>
          <w:tcPr>
            <w:tcW w:w="230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3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795" w:firstLineChars="398"/>
              <w:rPr>
                <w:rFonts w:hint="eastAsia"/>
              </w:rPr>
            </w:pPr>
            <w:r>
              <w:rPr>
                <w:rFonts w:hint="eastAsia"/>
              </w:rPr>
              <w:t>□表示　　□設置　　□増設　　□改造　　□移設</w:t>
            </w:r>
          </w:p>
          <w:p>
            <w:pPr>
              <w:pStyle w:val="0"/>
              <w:spacing w:line="360" w:lineRule="auto"/>
              <w:ind w:firstLine="200" w:firstLineChars="100"/>
              <w:rPr>
                <w:rFonts w:hint="eastAsia"/>
              </w:rPr>
            </w:pPr>
            <w:r>
              <w:rPr>
                <w:rFonts w:hint="eastAsia"/>
              </w:rPr>
              <w:t>　　　□表示内容の変更　　□色彩の変更</w:t>
            </w:r>
          </w:p>
        </w:tc>
      </w:tr>
      <w:tr>
        <w:trPr>
          <w:trHeight w:val="629" w:hRule="atLeast"/>
        </w:trPr>
        <w:tc>
          <w:tcPr>
            <w:tcW w:w="2308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1800" w:hRule="atLeast"/>
        </w:trPr>
        <w:tc>
          <w:tcPr>
            <w:tcW w:w="6818" w:type="dxa"/>
            <w:gridSpan w:val="2"/>
            <w:tcBorders>
              <w:top w:val="single" w:color="auto" w:sz="18" w:space="0"/>
              <w:left w:val="double" w:color="auto" w:sz="4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1889" w:type="dxa"/>
            <w:tcBorders>
              <w:top w:val="single" w:color="auto" w:sz="18" w:space="0"/>
              <w:left w:val="nil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添付書類　完了時の写真（表示内容等が分かるもの）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記入上の注意</w:t>
      </w:r>
    </w:p>
    <w:p>
      <w:pPr>
        <w:pStyle w:val="0"/>
        <w:rPr>
          <w:rFonts w:hint="eastAsia"/>
        </w:rPr>
      </w:pPr>
      <w:r>
        <w:rPr>
          <w:rFonts w:hint="eastAsia"/>
        </w:rPr>
        <w:t>　　１　「行為の種類」は、該当する□にチェックしてください。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２　「※受付欄」には、記入しないでください。　　</w:t>
      </w:r>
    </w:p>
    <w:sectPr>
      <w:headerReference r:id="rId5" w:type="default"/>
      <w:footerReference r:id="rId6" w:type="even"/>
      <w:pgSz w:w="11906" w:h="16838"/>
      <w:pgMar w:top="1701" w:right="1701" w:bottom="1701" w:left="1701" w:header="851" w:footer="851" w:gutter="0"/>
      <w:pgBorders w:zOrder="front" w:display="allPages" w:offsetFrom="page"/>
      <w:pgNumType w:fmt="numberInDash" w:start="22"/>
      <w:cols w:space="720"/>
      <w:textDirection w:val="lrTb"/>
      <w:docGrid w:type="linesAndChars" w:linePitch="305" w:charSpace="-41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ＭＳ ゴシック" w:hAnsi="ＭＳ ゴシック" w:eastAsia="ＭＳ ゴシック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10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253</Characters>
  <Application>JUST Note</Application>
  <Lines>34</Lines>
  <Paragraphs>27</Paragraphs>
  <Company>宮崎市役所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様式第１号（条例第１１条第１項関係）</dc:title>
  <dc:creator>田村欣浩</dc:creator>
  <cp:lastModifiedBy>Y0310563</cp:lastModifiedBy>
  <cp:lastPrinted>2011-04-07T02:01:00Z</cp:lastPrinted>
  <dcterms:created xsi:type="dcterms:W3CDTF">2018-04-06T04:52:00Z</dcterms:created>
  <dcterms:modified xsi:type="dcterms:W3CDTF">2018-07-27T01:25:40Z</dcterms:modified>
  <cp:revision>3</cp:revision>
</cp:coreProperties>
</file>