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（様式第５号）</w:t>
      </w:r>
    </w:p>
    <w:tbl>
      <w:tblPr>
        <w:tblStyle w:val="Table1"/>
        <w:tblW w:w="9780.0" w:type="dxa"/>
        <w:jc w:val="left"/>
        <w:tblInd w:w="-89.0" w:type="dxa"/>
        <w:tblBorders>
          <w:top w:color="000000" w:space="0" w:sz="8" w:val="single"/>
          <w:left w:color="000000" w:space="0" w:sz="8" w:val="single"/>
          <w:right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645"/>
        <w:gridCol w:w="105"/>
        <w:gridCol w:w="645"/>
        <w:gridCol w:w="105"/>
        <w:gridCol w:w="645"/>
        <w:gridCol w:w="105"/>
        <w:gridCol w:w="645"/>
        <w:gridCol w:w="105"/>
        <w:gridCol w:w="585"/>
        <w:gridCol w:w="105"/>
        <w:tblGridChange w:id="0">
          <w:tblGrid>
            <w:gridCol w:w="735"/>
            <w:gridCol w:w="945"/>
            <w:gridCol w:w="735"/>
            <w:gridCol w:w="735"/>
            <w:gridCol w:w="735"/>
            <w:gridCol w:w="735"/>
            <w:gridCol w:w="735"/>
            <w:gridCol w:w="735"/>
            <w:gridCol w:w="645"/>
            <w:gridCol w:w="105"/>
            <w:gridCol w:w="645"/>
            <w:gridCol w:w="105"/>
            <w:gridCol w:w="645"/>
            <w:gridCol w:w="105"/>
            <w:gridCol w:w="645"/>
            <w:gridCol w:w="105"/>
            <w:gridCol w:w="585"/>
            <w:gridCol w:w="105"/>
          </w:tblGrid>
        </w:tblGridChange>
      </w:tblGrid>
      <w:tr>
        <w:trPr>
          <w:cantSplit w:val="1"/>
          <w:tblHeader w:val="0"/>
        </w:trPr>
        <w:tc>
          <w:tcPr>
            <w:gridSpan w:val="18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36"/>
                <w:szCs w:val="36"/>
                <w:rtl w:val="0"/>
              </w:rPr>
              <w:t xml:space="preserve">入札書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240" w:before="240" w:line="300" w:lineRule="auto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360" w:before="360" w:line="300" w:lineRule="auto"/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金 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万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円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240" w:before="240" w:line="300" w:lineRule="auto"/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69" w:hRule="atLeast"/>
          <w:tblHeader w:val="0"/>
        </w:trPr>
        <w:tc>
          <w:tcPr>
            <w:gridSpan w:val="18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１　件　名　　都市部と宮崎をつなぐ交流促進イベント等運営業務</w:t>
            </w:r>
          </w:p>
          <w:p w:rsidR="00000000" w:rsidDel="00000000" w:rsidP="00000000" w:rsidRDefault="00000000" w:rsidRPr="00000000" w14:paraId="0000002F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２　場　所　　宮崎市、東京都千代田区、大阪市、福岡市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上記の金額に１００分の１０を加算した金額で請け負いたいので、宮崎市財務規則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及び関係書類並びに指示事項を承認のうえ、入札します。</w:t>
            </w:r>
          </w:p>
          <w:p w:rsidR="00000000" w:rsidDel="00000000" w:rsidP="00000000" w:rsidRDefault="00000000" w:rsidRPr="00000000" w14:paraId="00000037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　　　　　　　　　　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　　　年　　　月　　　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宮崎市長　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清 山　知 憲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住　　　　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　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入札者　 商号又は名称　　　　　　　　　　　　　　　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　代表者氏名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　　　　　　　　　　　　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（入札代理人氏名）　　　　　　　　　　　　　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9"/>
            <w:tcBorders>
              <w:left w:color="ffffff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8"/>
                <w:szCs w:val="28"/>
                <w:rtl w:val="0"/>
              </w:rPr>
              <w:t xml:space="preserve">番号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ffffff" w:space="0" w:sz="8" w:val="single"/>
            </w:tcBorders>
            <w:shd w:fill="auto" w:val="clear"/>
            <w:tcMar>
              <w:left w:w="-5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