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sdt>
        <w:sdtPr>
          <w:rPr>
            <w:rFonts w:hint="default"/>
          </w:rPr>
          <w:tag w:val="goog_rdk_0"/>
          <w:id w:val="-1520949444"/>
          <w:richText/>
        </w:sdtPr>
        <w:sdtEndPr>
          <w:rPr>
            <w:rFonts w:hint="default"/>
          </w:rPr>
        </w:sdtEndPr>
        <w:sdtContent>
          <w:r>
            <w:rPr>
              <w:rFonts w:hint="default" w:ascii="Arial Unicode MS" w:hAnsi="Arial Unicode MS" w:eastAsia="Arial Unicode MS"/>
            </w:rPr>
            <w:t>優れた中小企業創出事業（経営改善・事業計画立案講座開催）業務委託</w:t>
          </w:r>
          <w:r>
            <w:rPr>
              <w:rFonts w:hint="default" w:ascii="Arial Unicode MS" w:hAnsi="Arial Unicode MS" w:eastAsia="Arial Unicode MS"/>
            </w:rPr>
            <w:t xml:space="preserve"> </w:t>
          </w:r>
          <w:r>
            <w:rPr>
              <w:rFonts w:hint="eastAsia" w:ascii="Arial Unicode MS" w:hAnsi="Arial Unicode MS" w:eastAsia="Arial Unicode MS"/>
            </w:rPr>
            <w:t>審査基準書</w:t>
          </w:r>
        </w:sdtContent>
      </w:sdt>
    </w:p>
    <w:p>
      <w:pPr>
        <w:pStyle w:val="0"/>
        <w:rPr>
          <w:rFonts w:hint="default"/>
        </w:rPr>
      </w:pPr>
    </w:p>
    <w:p>
      <w:pPr>
        <w:pStyle w:val="0"/>
        <w:rPr>
          <w:rFonts w:hint="default"/>
        </w:rPr>
      </w:pPr>
      <w:sdt>
        <w:sdtPr>
          <w:rPr>
            <w:rFonts w:hint="default"/>
          </w:rPr>
          <w:tag w:val="goog_rdk_1"/>
          <w:id w:val="1436954063"/>
          <w:richText/>
        </w:sdtPr>
        <w:sdtEndPr>
          <w:rPr>
            <w:rFonts w:hint="default"/>
          </w:rPr>
        </w:sdtEndPr>
        <w:sdtContent>
          <w:r>
            <w:rPr>
              <w:rFonts w:hint="eastAsia" w:ascii="Arial Unicode MS" w:hAnsi="Arial Unicode MS" w:eastAsia="Arial Unicode MS"/>
            </w:rPr>
            <w:t>１　審査基準の位置付け</w:t>
          </w:r>
        </w:sdtContent>
      </w:sdt>
      <w:bookmarkStart w:id="0" w:name="_GoBack"/>
      <w:bookmarkEnd w:id="0"/>
    </w:p>
    <w:p>
      <w:pPr>
        <w:pStyle w:val="0"/>
        <w:rPr>
          <w:rFonts w:hint="default"/>
        </w:rPr>
      </w:pPr>
      <w:sdt>
        <w:sdtPr>
          <w:rPr>
            <w:rFonts w:hint="default"/>
          </w:rPr>
          <w:tag w:val="goog_rdk_2"/>
          <w:id w:val="564271070"/>
          <w:richText/>
        </w:sdtPr>
        <w:sdtEndPr>
          <w:rPr>
            <w:rFonts w:hint="default"/>
          </w:rPr>
        </w:sdtEndPr>
        <w:sdtContent>
          <w:r>
            <w:rPr>
              <w:rFonts w:hint="eastAsia" w:ascii="Arial Unicode MS" w:hAnsi="Arial Unicode MS" w:eastAsia="Arial Unicode MS"/>
            </w:rPr>
            <w:t>　優れた中小企業創出事業（経営改善・事業計画立案講座開催）業務委託の受託候補者を選定する際の審査での採点基準について記述したもの。提案された企画提案書を審査し、最も優れた提案者を選定する。</w:t>
          </w:r>
        </w:sdtContent>
      </w:sdt>
    </w:p>
    <w:p>
      <w:pPr>
        <w:pStyle w:val="0"/>
        <w:rPr>
          <w:rFonts w:hint="default"/>
        </w:rPr>
      </w:pPr>
      <w:sdt>
        <w:sdtPr>
          <w:rPr>
            <w:rFonts w:hint="default"/>
          </w:rPr>
          <w:tag w:val="goog_rdk_3"/>
          <w:id w:val="1520934181"/>
          <w:richText/>
        </w:sdtPr>
        <w:sdtEndPr>
          <w:rPr>
            <w:rFonts w:hint="default"/>
          </w:rPr>
        </w:sdtEndPr>
        <w:sdtContent>
          <w:r>
            <w:rPr>
              <w:rFonts w:hint="default" w:ascii="Arial Unicode MS" w:hAnsi="Arial Unicode MS" w:eastAsia="Arial Unicode MS"/>
            </w:rPr>
            <w:t>　なお、審査にあたり、各選定委員の評価点の平均点数が</w:t>
          </w:r>
          <w:r>
            <w:rPr>
              <w:rFonts w:hint="default" w:ascii="Arial Unicode MS" w:hAnsi="Arial Unicode MS" w:eastAsia="Arial Unicode MS"/>
            </w:rPr>
            <w:t>60</w:t>
          </w:r>
          <w:r>
            <w:rPr>
              <w:rFonts w:hint="default" w:ascii="Arial Unicode MS" w:hAnsi="Arial Unicode MS" w:eastAsia="Arial Unicode MS"/>
            </w:rPr>
            <w:t>点未満（</w:t>
          </w:r>
          <w:r>
            <w:rPr>
              <w:rFonts w:hint="default" w:ascii="Arial Unicode MS" w:hAnsi="Arial Unicode MS" w:eastAsia="Arial Unicode MS"/>
            </w:rPr>
            <w:t>100</w:t>
          </w:r>
          <w:r>
            <w:rPr>
              <w:rFonts w:hint="eastAsia" w:ascii="Arial Unicode MS" w:hAnsi="Arial Unicode MS" w:eastAsia="Arial Unicode MS"/>
            </w:rPr>
            <w:t>点満点）である場合は、受託候補者としては選定しないものとする。</w:t>
          </w:r>
        </w:sdtContent>
      </w:sdt>
    </w:p>
    <w:p>
      <w:pPr>
        <w:pStyle w:val="0"/>
        <w:rPr>
          <w:rFonts w:hint="default"/>
        </w:rPr>
      </w:pPr>
    </w:p>
    <w:p>
      <w:pPr>
        <w:pStyle w:val="0"/>
        <w:rPr>
          <w:rFonts w:hint="default"/>
        </w:rPr>
      </w:pPr>
      <w:sdt>
        <w:sdtPr>
          <w:rPr>
            <w:rFonts w:hint="default"/>
          </w:rPr>
          <w:tag w:val="goog_rdk_4"/>
          <w:id w:val="-1395481668"/>
          <w:richText/>
        </w:sdtPr>
        <w:sdtEndPr>
          <w:rPr>
            <w:rFonts w:hint="default"/>
          </w:rPr>
        </w:sdtEndPr>
        <w:sdtContent>
          <w:r>
            <w:rPr>
              <w:rFonts w:hint="eastAsia" w:ascii="Arial Unicode MS" w:hAnsi="Arial Unicode MS" w:eastAsia="Arial Unicode MS"/>
            </w:rPr>
            <w:t>２　候補者の決定</w:t>
          </w:r>
        </w:sdtContent>
      </w:sdt>
    </w:p>
    <w:p>
      <w:pPr>
        <w:pStyle w:val="0"/>
        <w:rPr>
          <w:rFonts w:hint="default"/>
        </w:rPr>
      </w:pPr>
      <w:sdt>
        <w:sdtPr>
          <w:rPr>
            <w:rFonts w:hint="default"/>
          </w:rPr>
          <w:tag w:val="goog_rdk_5"/>
          <w:id w:val="-1819408249"/>
          <w:richText/>
        </w:sdtPr>
        <w:sdtEndPr>
          <w:rPr>
            <w:rFonts w:hint="default"/>
          </w:rPr>
        </w:sdtEndPr>
        <w:sdtContent>
          <w:r>
            <w:rPr>
              <w:rFonts w:hint="eastAsia" w:ascii="Arial Unicode MS" w:hAnsi="Arial Unicode MS" w:eastAsia="Arial Unicode MS"/>
            </w:rPr>
            <w:t>（１）一次審査</w:t>
          </w:r>
        </w:sdtContent>
      </w:sdt>
    </w:p>
    <w:p>
      <w:pPr>
        <w:pStyle w:val="0"/>
        <w:rPr>
          <w:rFonts w:hint="default"/>
        </w:rPr>
      </w:pPr>
      <w:sdt>
        <w:sdtPr>
          <w:rPr>
            <w:rFonts w:hint="default"/>
          </w:rPr>
          <w:tag w:val="goog_rdk_6"/>
          <w:id w:val="-1076516379"/>
          <w:richText/>
        </w:sdtPr>
        <w:sdtEndPr>
          <w:rPr>
            <w:rFonts w:hint="default"/>
          </w:rPr>
        </w:sdtEndPr>
        <w:sdtContent>
          <w:r>
            <w:rPr>
              <w:rFonts w:hint="eastAsia" w:ascii="Arial Unicode MS" w:hAnsi="Arial Unicode MS" w:eastAsia="Arial Unicode MS"/>
            </w:rPr>
            <w:t>　選定委員は企画提案書及び見積書に基づき、その事業者の提案を個別の審査項目ごとに採点し、全ての審査項目の採点を合計する。その合計点数を各事業者の一次審査における評価とし、選定委員ごとに合計点数の高い事業者の上位３つの事業者を選出する。</w:t>
          </w:r>
        </w:sdtContent>
      </w:sdt>
    </w:p>
    <w:p>
      <w:pPr>
        <w:pStyle w:val="0"/>
        <w:rPr>
          <w:rFonts w:hint="default"/>
        </w:rPr>
      </w:pPr>
      <w:sdt>
        <w:sdtPr>
          <w:rPr>
            <w:rFonts w:hint="default"/>
          </w:rPr>
          <w:tag w:val="goog_rdk_7"/>
          <w:id w:val="-891289860"/>
          <w:richText/>
        </w:sdtPr>
        <w:sdtEndPr>
          <w:rPr>
            <w:rFonts w:hint="default"/>
          </w:rPr>
        </w:sdtEndPr>
        <w:sdtContent>
          <w:r>
            <w:rPr>
              <w:rFonts w:hint="eastAsia" w:ascii="Arial Unicode MS" w:hAnsi="Arial Unicode MS" w:eastAsia="Arial Unicode MS"/>
            </w:rPr>
            <w:t>（２）二次審査</w:t>
          </w:r>
        </w:sdtContent>
      </w:sdt>
    </w:p>
    <w:p>
      <w:pPr>
        <w:pStyle w:val="0"/>
        <w:rPr>
          <w:rFonts w:hint="default"/>
        </w:rPr>
      </w:pPr>
      <w:sdt>
        <w:sdtPr>
          <w:rPr>
            <w:rFonts w:hint="default"/>
          </w:rPr>
          <w:tag w:val="goog_rdk_8"/>
          <w:id w:val="55582321"/>
          <w:richText/>
        </w:sdtPr>
        <w:sdtEndPr>
          <w:rPr>
            <w:rFonts w:hint="default"/>
          </w:rPr>
        </w:sdtEndPr>
        <w:sdtContent>
          <w:r>
            <w:rPr>
              <w:rFonts w:hint="eastAsia" w:ascii="Arial Unicode MS" w:hAnsi="Arial Unicode MS" w:eastAsia="Arial Unicode MS"/>
            </w:rPr>
            <w:t>　選定委員は、一次審査の評価に基づいて各選考委員ごとに選出された上位３つの事業者に対して、合計点数の高い事業者から順番に、１位５点、２位３点、３位１点をそれぞれ付し、その点数を各事業の二次審査における評価とする。</w:t>
          </w:r>
        </w:sdtContent>
      </w:sdt>
    </w:p>
    <w:p>
      <w:pPr>
        <w:pStyle w:val="0"/>
        <w:rPr>
          <w:rFonts w:hint="default"/>
        </w:rPr>
      </w:pPr>
      <w:sdt>
        <w:sdtPr>
          <w:rPr>
            <w:rFonts w:hint="default"/>
          </w:rPr>
          <w:tag w:val="goog_rdk_9"/>
          <w:id w:val="-806917737"/>
          <w:richText/>
        </w:sdtPr>
        <w:sdtEndPr>
          <w:rPr>
            <w:rFonts w:hint="default"/>
          </w:rPr>
        </w:sdtEndPr>
        <w:sdtContent>
          <w:r>
            <w:rPr>
              <w:rFonts w:hint="eastAsia" w:ascii="Arial Unicode MS" w:hAnsi="Arial Unicode MS" w:eastAsia="Arial Unicode MS"/>
            </w:rPr>
            <w:t>（３）その他</w:t>
          </w:r>
        </w:sdtContent>
      </w:sdt>
    </w:p>
    <w:p>
      <w:pPr>
        <w:pStyle w:val="0"/>
        <w:rPr>
          <w:rFonts w:hint="default"/>
        </w:rPr>
      </w:pPr>
      <w:sdt>
        <w:sdtPr>
          <w:rPr>
            <w:rFonts w:hint="default"/>
          </w:rPr>
          <w:tag w:val="goog_rdk_10"/>
          <w:id w:val="1047717409"/>
          <w:richText/>
        </w:sdtPr>
        <w:sdtEndPr>
          <w:rPr>
            <w:rFonts w:hint="default"/>
          </w:rPr>
        </w:sdtEndPr>
        <w:sdtContent>
          <w:r>
            <w:rPr>
              <w:rFonts w:hint="eastAsia" w:ascii="Arial Unicode MS" w:hAnsi="Arial Unicode MS" w:eastAsia="Arial Unicode MS"/>
            </w:rPr>
            <w:t>　二次審査の評価において、事業者が得た合計点数が同点だった場合は、選定委員の多数決により、受託候補者を決定する。</w:t>
          </w:r>
        </w:sdtContent>
      </w:sdt>
    </w:p>
    <w:p>
      <w:pPr>
        <w:pStyle w:val="0"/>
        <w:rPr>
          <w:rFonts w:hint="default"/>
        </w:rPr>
      </w:pPr>
    </w:p>
    <w:p>
      <w:pPr>
        <w:pStyle w:val="0"/>
        <w:rPr>
          <w:rFonts w:hint="default"/>
        </w:rPr>
      </w:pPr>
      <w:sdt>
        <w:sdtPr>
          <w:rPr>
            <w:rFonts w:hint="default"/>
          </w:rPr>
          <w:tag w:val="goog_rdk_11"/>
          <w:id w:val="23237784"/>
          <w:richText/>
        </w:sdtPr>
        <w:sdtEndPr>
          <w:rPr>
            <w:rFonts w:hint="default"/>
          </w:rPr>
        </w:sdtEndPr>
        <w:sdtContent>
          <w:r>
            <w:rPr>
              <w:rFonts w:hint="eastAsia" w:ascii="Arial Unicode MS" w:hAnsi="Arial Unicode MS" w:eastAsia="Arial Unicode MS"/>
            </w:rPr>
            <w:t>３　審査区分と配点基準</w:t>
          </w:r>
        </w:sdtContent>
      </w:sdt>
    </w:p>
    <w:p>
      <w:pPr>
        <w:pStyle w:val="0"/>
        <w:rPr>
          <w:rFonts w:hint="default"/>
        </w:rPr>
      </w:pPr>
      <w:sdt>
        <w:sdtPr>
          <w:rPr>
            <w:rFonts w:hint="default"/>
          </w:rPr>
          <w:tag w:val="goog_rdk_12"/>
          <w:id w:val="-648650684"/>
          <w:richText/>
        </w:sdtPr>
        <w:sdtEndPr>
          <w:rPr>
            <w:rFonts w:hint="default"/>
          </w:rPr>
        </w:sdtEndPr>
        <w:sdtContent>
          <w:r>
            <w:rPr>
              <w:rFonts w:hint="eastAsia" w:ascii="Arial Unicode MS" w:hAnsi="Arial Unicode MS" w:eastAsia="Arial"/>
            </w:rPr>
            <w:t>　</w:t>
          </w:r>
          <w:r>
            <w:rPr>
              <w:rFonts w:hint="eastAsia" w:ascii="Arial Unicode MS" w:hAnsi="Arial Unicode MS" w:eastAsia="Arial Unicode MS"/>
            </w:rPr>
            <w:t>各評価項目を５段階で評価することとし、一部では傾斜配点を行う。</w:t>
          </w:r>
        </w:sdtContent>
      </w:sdt>
    </w:p>
    <w:tbl>
      <w:tblPr>
        <w:tblStyle w:val="25"/>
        <w:tblW w:w="8430" w:type="dxa"/>
        <w:jc w:val="left"/>
        <w:tblInd w:w="25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firstRow="0" w:lastRow="0" w:firstColumn="0" w:lastColumn="0" w:noHBand="1" w:noVBand="1" w:val="0600"/>
      </w:tblPr>
      <w:tblGrid>
        <w:gridCol w:w="6675"/>
        <w:gridCol w:w="1755"/>
      </w:tblGrid>
      <w:tr>
        <w:trPr>
          <w:trHeight w:val="305" w:hRule="atLeast"/>
        </w:trPr>
        <w:tc>
          <w:tcPr>
            <w:tcW w:w="6675" w:type="dxa"/>
            <w:shd w:val="clear" w:color="auto" w:fill="auto"/>
            <w:tcMar>
              <w:top w:w="100" w:type="dxa"/>
              <w:left w:w="100" w:type="dxa"/>
              <w:bottom w:w="100" w:type="dxa"/>
              <w:right w:w="100" w:type="dxa"/>
            </w:tcMar>
            <w:vAlign w:val="top"/>
          </w:tcPr>
          <w:p>
            <w:pPr>
              <w:pStyle w:val="0"/>
              <w:rPr>
                <w:rFonts w:hint="default"/>
              </w:rPr>
            </w:pPr>
            <w:sdt>
              <w:sdtPr>
                <w:rPr>
                  <w:rFonts w:hint="default"/>
                </w:rPr>
                <w:tag w:val="goog_rdk_13"/>
                <w:id w:val="-908806636"/>
                <w:richText/>
              </w:sdtPr>
              <w:sdtEndPr>
                <w:rPr>
                  <w:rFonts w:hint="default"/>
                </w:rPr>
              </w:sdtEndPr>
              <w:sdtContent>
                <w:r>
                  <w:rPr>
                    <w:rFonts w:hint="default" w:ascii="Arial Unicode MS" w:hAnsi="Arial Unicode MS" w:eastAsia="Arial Unicode MS"/>
                  </w:rPr>
                  <w:t>　標準より優れた提案</w:t>
                </w:r>
                <w:r>
                  <w:rPr>
                    <w:rFonts w:hint="default" w:ascii="Arial Unicode MS" w:hAnsi="Arial Unicode MS" w:eastAsia="Arial Unicode MS"/>
                  </w:rPr>
                  <w:t xml:space="preserve"> </w:t>
                </w:r>
                <w:r>
                  <w:rPr>
                    <w:rFonts w:hint="default" w:ascii="Arial Unicode MS" w:hAnsi="Arial Unicode MS" w:eastAsia="Arial Unicode MS"/>
                  </w:rPr>
                  <w:t>／</w:t>
                </w:r>
                <w:r>
                  <w:rPr>
                    <w:rFonts w:hint="default" w:ascii="Arial Unicode MS" w:hAnsi="Arial Unicode MS" w:eastAsia="Arial Unicode MS"/>
                  </w:rPr>
                  <w:t xml:space="preserve"> </w:t>
                </w:r>
                <w:r>
                  <w:rPr>
                    <w:rFonts w:hint="eastAsia" w:ascii="Arial Unicode MS" w:hAnsi="Arial Unicode MS" w:eastAsia="Arial Unicode MS"/>
                  </w:rPr>
                  <w:t>非常に期待できる</w:t>
                </w:r>
              </w:sdtContent>
            </w:sdt>
          </w:p>
        </w:tc>
        <w:tc>
          <w:tcPr>
            <w:tcW w:w="1755" w:type="dxa"/>
            <w:shd w:val="clear" w:color="auto" w:fill="auto"/>
            <w:tcMar>
              <w:top w:w="100" w:type="dxa"/>
              <w:left w:w="100" w:type="dxa"/>
              <w:bottom w:w="100" w:type="dxa"/>
              <w:right w:w="100" w:type="dxa"/>
            </w:tcMar>
            <w:vAlign w:val="top"/>
          </w:tcPr>
          <w:p>
            <w:pPr>
              <w:pStyle w:val="0"/>
              <w:widowControl w:val="0"/>
              <w:spacing w:line="240" w:lineRule="auto"/>
              <w:jc w:val="center"/>
              <w:rPr>
                <w:rFonts w:hint="default"/>
              </w:rPr>
            </w:pPr>
            <w:sdt>
              <w:sdtPr>
                <w:rPr>
                  <w:rFonts w:hint="default"/>
                </w:rPr>
                <w:tag w:val="goog_rdk_14"/>
                <w:id w:val="-1931945996"/>
                <w:richText/>
              </w:sdtPr>
              <w:sdtEndPr>
                <w:rPr>
                  <w:rFonts w:hint="default"/>
                </w:rPr>
              </w:sdtEndPr>
              <w:sdtContent>
                <w:r>
                  <w:rPr>
                    <w:rFonts w:hint="eastAsia" w:ascii="Arial Unicode MS" w:hAnsi="Arial Unicode MS" w:eastAsia="Arial Unicode MS"/>
                  </w:rPr>
                  <w:t>５</w:t>
                </w:r>
              </w:sdtContent>
            </w:sdt>
          </w:p>
        </w:tc>
      </w:tr>
      <w:tr>
        <w:trPr>
          <w:trHeight w:val="305" w:hRule="atLeast"/>
        </w:trPr>
        <w:tc>
          <w:tcPr>
            <w:tcW w:w="6675" w:type="dxa"/>
            <w:shd w:val="clear" w:color="auto" w:fill="auto"/>
            <w:tcMar>
              <w:top w:w="100" w:type="dxa"/>
              <w:left w:w="100" w:type="dxa"/>
              <w:bottom w:w="100" w:type="dxa"/>
              <w:right w:w="100" w:type="dxa"/>
            </w:tcMar>
            <w:vAlign w:val="top"/>
          </w:tcPr>
          <w:p>
            <w:pPr>
              <w:pStyle w:val="0"/>
              <w:rPr>
                <w:rFonts w:hint="default"/>
              </w:rPr>
            </w:pPr>
            <w:sdt>
              <w:sdtPr>
                <w:rPr>
                  <w:rFonts w:hint="default"/>
                </w:rPr>
                <w:tag w:val="goog_rdk_15"/>
                <w:id w:val="2076433856"/>
                <w:richText/>
              </w:sdtPr>
              <w:sdtEndPr>
                <w:rPr>
                  <w:rFonts w:hint="default"/>
                </w:rPr>
              </w:sdtEndPr>
              <w:sdtContent>
                <w:r>
                  <w:rPr>
                    <w:rFonts w:hint="default" w:ascii="Arial Unicode MS" w:hAnsi="Arial Unicode MS" w:eastAsia="Arial Unicode MS"/>
                  </w:rPr>
                  <w:t>　標準よりやや優れた提案</w:t>
                </w:r>
                <w:r>
                  <w:rPr>
                    <w:rFonts w:hint="default" w:ascii="Arial Unicode MS" w:hAnsi="Arial Unicode MS" w:eastAsia="Arial Unicode MS"/>
                  </w:rPr>
                  <w:t xml:space="preserve"> </w:t>
                </w:r>
                <w:r>
                  <w:rPr>
                    <w:rFonts w:hint="default" w:ascii="Arial Unicode MS" w:hAnsi="Arial Unicode MS" w:eastAsia="Arial Unicode MS"/>
                  </w:rPr>
                  <w:t>／</w:t>
                </w:r>
                <w:r>
                  <w:rPr>
                    <w:rFonts w:hint="default" w:ascii="Arial Unicode MS" w:hAnsi="Arial Unicode MS" w:eastAsia="Arial Unicode MS"/>
                  </w:rPr>
                  <w:t xml:space="preserve"> </w:t>
                </w:r>
                <w:r>
                  <w:rPr>
                    <w:rFonts w:hint="eastAsia" w:ascii="Arial Unicode MS" w:hAnsi="Arial Unicode MS" w:eastAsia="Arial Unicode MS"/>
                  </w:rPr>
                  <w:t>期待できる</w:t>
                </w:r>
              </w:sdtContent>
            </w:sdt>
          </w:p>
        </w:tc>
        <w:tc>
          <w:tcPr>
            <w:tcW w:w="1755" w:type="dxa"/>
            <w:shd w:val="clear" w:color="auto" w:fill="auto"/>
            <w:tcMar>
              <w:top w:w="100" w:type="dxa"/>
              <w:left w:w="100" w:type="dxa"/>
              <w:bottom w:w="100" w:type="dxa"/>
              <w:right w:w="100" w:type="dxa"/>
            </w:tcMar>
            <w:vAlign w:val="top"/>
          </w:tcPr>
          <w:p>
            <w:pPr>
              <w:pStyle w:val="0"/>
              <w:widowControl w:val="0"/>
              <w:spacing w:line="240" w:lineRule="auto"/>
              <w:jc w:val="center"/>
              <w:rPr>
                <w:rFonts w:hint="default"/>
              </w:rPr>
            </w:pPr>
            <w:sdt>
              <w:sdtPr>
                <w:rPr>
                  <w:rFonts w:hint="default"/>
                </w:rPr>
                <w:tag w:val="goog_rdk_16"/>
                <w:id w:val="148531084"/>
                <w:richText/>
              </w:sdtPr>
              <w:sdtEndPr>
                <w:rPr>
                  <w:rFonts w:hint="default"/>
                </w:rPr>
              </w:sdtEndPr>
              <w:sdtContent>
                <w:r>
                  <w:rPr>
                    <w:rFonts w:hint="eastAsia" w:ascii="Arial Unicode MS" w:hAnsi="Arial Unicode MS" w:eastAsia="Arial Unicode MS"/>
                  </w:rPr>
                  <w:t>４</w:t>
                </w:r>
              </w:sdtContent>
            </w:sdt>
          </w:p>
        </w:tc>
      </w:tr>
      <w:tr>
        <w:trPr>
          <w:trHeight w:val="305" w:hRule="atLeast"/>
        </w:trPr>
        <w:tc>
          <w:tcPr>
            <w:tcW w:w="6675" w:type="dxa"/>
            <w:shd w:val="clear" w:color="auto" w:fill="auto"/>
            <w:tcMar>
              <w:top w:w="100" w:type="dxa"/>
              <w:left w:w="100" w:type="dxa"/>
              <w:bottom w:w="100" w:type="dxa"/>
              <w:right w:w="100" w:type="dxa"/>
            </w:tcMar>
            <w:vAlign w:val="top"/>
          </w:tcPr>
          <w:p>
            <w:pPr>
              <w:pStyle w:val="0"/>
              <w:rPr>
                <w:rFonts w:hint="default"/>
              </w:rPr>
            </w:pPr>
            <w:sdt>
              <w:sdtPr>
                <w:rPr>
                  <w:rFonts w:hint="default"/>
                </w:rPr>
                <w:tag w:val="goog_rdk_17"/>
                <w:id w:val="-122917137"/>
                <w:richText/>
              </w:sdtPr>
              <w:sdtEndPr>
                <w:rPr>
                  <w:rFonts w:hint="default"/>
                </w:rPr>
              </w:sdtEndPr>
              <w:sdtContent>
                <w:r>
                  <w:rPr>
                    <w:rFonts w:hint="default" w:ascii="Arial Unicode MS" w:hAnsi="Arial Unicode MS" w:eastAsia="Arial Unicode MS"/>
                  </w:rPr>
                  <w:t>　標準</w:t>
                </w:r>
                <w:r>
                  <w:rPr>
                    <w:rFonts w:hint="default" w:ascii="Arial Unicode MS" w:hAnsi="Arial Unicode MS" w:eastAsia="Arial Unicode MS"/>
                  </w:rPr>
                  <w:t xml:space="preserve"> </w:t>
                </w:r>
                <w:r>
                  <w:rPr>
                    <w:rFonts w:hint="default" w:ascii="Arial Unicode MS" w:hAnsi="Arial Unicode MS" w:eastAsia="Arial Unicode MS"/>
                  </w:rPr>
                  <w:t>／</w:t>
                </w:r>
                <w:r>
                  <w:rPr>
                    <w:rFonts w:hint="default" w:ascii="Arial Unicode MS" w:hAnsi="Arial Unicode MS" w:eastAsia="Arial Unicode MS"/>
                  </w:rPr>
                  <w:t xml:space="preserve"> </w:t>
                </w:r>
                <w:r>
                  <w:rPr>
                    <w:rFonts w:hint="eastAsia" w:ascii="Arial Unicode MS" w:hAnsi="Arial Unicode MS" w:eastAsia="Arial Unicode MS"/>
                  </w:rPr>
                  <w:t>委託先として望ましい水準</w:t>
                </w:r>
              </w:sdtContent>
            </w:sdt>
          </w:p>
        </w:tc>
        <w:tc>
          <w:tcPr>
            <w:tcW w:w="1755" w:type="dxa"/>
            <w:shd w:val="clear" w:color="auto" w:fill="auto"/>
            <w:tcMar>
              <w:top w:w="100" w:type="dxa"/>
              <w:left w:w="100" w:type="dxa"/>
              <w:bottom w:w="100" w:type="dxa"/>
              <w:right w:w="100" w:type="dxa"/>
            </w:tcMar>
            <w:vAlign w:val="top"/>
          </w:tcPr>
          <w:p>
            <w:pPr>
              <w:pStyle w:val="0"/>
              <w:widowControl w:val="0"/>
              <w:spacing w:line="240" w:lineRule="auto"/>
              <w:jc w:val="center"/>
              <w:rPr>
                <w:rFonts w:hint="default"/>
              </w:rPr>
            </w:pPr>
            <w:sdt>
              <w:sdtPr>
                <w:rPr>
                  <w:rFonts w:hint="default"/>
                </w:rPr>
                <w:tag w:val="goog_rdk_18"/>
                <w:id w:val="-1370156254"/>
                <w:richText/>
              </w:sdtPr>
              <w:sdtEndPr>
                <w:rPr>
                  <w:rFonts w:hint="default"/>
                </w:rPr>
              </w:sdtEndPr>
              <w:sdtContent>
                <w:r>
                  <w:rPr>
                    <w:rFonts w:hint="eastAsia" w:ascii="Arial Unicode MS" w:hAnsi="Arial Unicode MS" w:eastAsia="Arial Unicode MS"/>
                  </w:rPr>
                  <w:t>３</w:t>
                </w:r>
              </w:sdtContent>
            </w:sdt>
          </w:p>
        </w:tc>
      </w:tr>
      <w:tr>
        <w:trPr>
          <w:trHeight w:val="305" w:hRule="atLeast"/>
        </w:trPr>
        <w:tc>
          <w:tcPr>
            <w:tcW w:w="6675" w:type="dxa"/>
            <w:shd w:val="clear" w:color="auto" w:fill="auto"/>
            <w:tcMar>
              <w:top w:w="100" w:type="dxa"/>
              <w:left w:w="100" w:type="dxa"/>
              <w:bottom w:w="100" w:type="dxa"/>
              <w:right w:w="100" w:type="dxa"/>
            </w:tcMar>
            <w:vAlign w:val="top"/>
          </w:tcPr>
          <w:p>
            <w:pPr>
              <w:pStyle w:val="0"/>
              <w:rPr>
                <w:rFonts w:hint="default"/>
              </w:rPr>
            </w:pPr>
            <w:sdt>
              <w:sdtPr>
                <w:rPr>
                  <w:rFonts w:hint="default"/>
                </w:rPr>
                <w:tag w:val="goog_rdk_19"/>
                <w:id w:val="-1353677587"/>
                <w:richText/>
              </w:sdtPr>
              <w:sdtEndPr>
                <w:rPr>
                  <w:rFonts w:hint="default"/>
                </w:rPr>
              </w:sdtEndPr>
              <w:sdtContent>
                <w:r>
                  <w:rPr>
                    <w:rFonts w:hint="default" w:ascii="Arial Unicode MS" w:hAnsi="Arial Unicode MS" w:eastAsia="Arial Unicode MS"/>
                  </w:rPr>
                  <w:t>　標準よりやや劣った提案</w:t>
                </w:r>
                <w:r>
                  <w:rPr>
                    <w:rFonts w:hint="default" w:ascii="Arial Unicode MS" w:hAnsi="Arial Unicode MS" w:eastAsia="Arial Unicode MS"/>
                  </w:rPr>
                  <w:t xml:space="preserve"> </w:t>
                </w:r>
                <w:r>
                  <w:rPr>
                    <w:rFonts w:hint="default" w:ascii="Arial Unicode MS" w:hAnsi="Arial Unicode MS" w:eastAsia="Arial Unicode MS"/>
                  </w:rPr>
                  <w:t>／</w:t>
                </w:r>
                <w:r>
                  <w:rPr>
                    <w:rFonts w:hint="default" w:ascii="Arial Unicode MS" w:hAnsi="Arial Unicode MS" w:eastAsia="Arial Unicode MS"/>
                  </w:rPr>
                  <w:t xml:space="preserve"> </w:t>
                </w:r>
                <w:r>
                  <w:rPr>
                    <w:rFonts w:hint="eastAsia" w:ascii="Arial Unicode MS" w:hAnsi="Arial Unicode MS" w:eastAsia="Arial Unicode MS"/>
                  </w:rPr>
                  <w:t>やや劣る</w:t>
                </w:r>
              </w:sdtContent>
            </w:sdt>
          </w:p>
        </w:tc>
        <w:tc>
          <w:tcPr>
            <w:tcW w:w="1755" w:type="dxa"/>
            <w:shd w:val="clear" w:color="auto" w:fill="auto"/>
            <w:tcMar>
              <w:top w:w="100" w:type="dxa"/>
              <w:left w:w="100" w:type="dxa"/>
              <w:bottom w:w="100" w:type="dxa"/>
              <w:right w:w="100" w:type="dxa"/>
            </w:tcMar>
            <w:vAlign w:val="top"/>
          </w:tcPr>
          <w:p>
            <w:pPr>
              <w:pStyle w:val="0"/>
              <w:widowControl w:val="0"/>
              <w:spacing w:line="240" w:lineRule="auto"/>
              <w:jc w:val="center"/>
              <w:rPr>
                <w:rFonts w:hint="default"/>
              </w:rPr>
            </w:pPr>
            <w:sdt>
              <w:sdtPr>
                <w:rPr>
                  <w:rFonts w:hint="default"/>
                </w:rPr>
                <w:tag w:val="goog_rdk_20"/>
                <w:id w:val="225973454"/>
                <w:richText/>
              </w:sdtPr>
              <w:sdtEndPr>
                <w:rPr>
                  <w:rFonts w:hint="default"/>
                </w:rPr>
              </w:sdtEndPr>
              <w:sdtContent>
                <w:r>
                  <w:rPr>
                    <w:rFonts w:hint="eastAsia" w:ascii="Arial Unicode MS" w:hAnsi="Arial Unicode MS" w:eastAsia="Arial Unicode MS"/>
                  </w:rPr>
                  <w:t>２</w:t>
                </w:r>
              </w:sdtContent>
            </w:sdt>
          </w:p>
        </w:tc>
      </w:tr>
      <w:tr>
        <w:trPr>
          <w:trHeight w:val="290" w:hRule="atLeast"/>
        </w:trPr>
        <w:tc>
          <w:tcPr>
            <w:tcW w:w="6675" w:type="dxa"/>
            <w:shd w:val="clear" w:color="auto" w:fill="auto"/>
            <w:tcMar>
              <w:top w:w="100" w:type="dxa"/>
              <w:left w:w="100" w:type="dxa"/>
              <w:bottom w:w="100" w:type="dxa"/>
              <w:right w:w="100" w:type="dxa"/>
            </w:tcMar>
            <w:vAlign w:val="top"/>
          </w:tcPr>
          <w:p>
            <w:pPr>
              <w:pStyle w:val="0"/>
              <w:rPr>
                <w:rFonts w:hint="default"/>
              </w:rPr>
            </w:pPr>
            <w:sdt>
              <w:sdtPr>
                <w:rPr>
                  <w:rFonts w:hint="default"/>
                </w:rPr>
                <w:tag w:val="goog_rdk_21"/>
                <w:id w:val="931917840"/>
                <w:richText/>
              </w:sdtPr>
              <w:sdtEndPr>
                <w:rPr>
                  <w:rFonts w:hint="default"/>
                </w:rPr>
              </w:sdtEndPr>
              <w:sdtContent>
                <w:r>
                  <w:rPr>
                    <w:rFonts w:hint="default" w:ascii="Arial Unicode MS" w:hAnsi="Arial Unicode MS" w:eastAsia="Arial Unicode MS"/>
                  </w:rPr>
                  <w:t>　標準より劣る提案</w:t>
                </w:r>
                <w:r>
                  <w:rPr>
                    <w:rFonts w:hint="default" w:ascii="Arial Unicode MS" w:hAnsi="Arial Unicode MS" w:eastAsia="Arial Unicode MS"/>
                  </w:rPr>
                  <w:t xml:space="preserve"> </w:t>
                </w:r>
                <w:r>
                  <w:rPr>
                    <w:rFonts w:hint="default" w:ascii="Arial Unicode MS" w:hAnsi="Arial Unicode MS" w:eastAsia="Arial Unicode MS"/>
                  </w:rPr>
                  <w:t>／</w:t>
                </w:r>
                <w:r>
                  <w:rPr>
                    <w:rFonts w:hint="default" w:ascii="Arial Unicode MS" w:hAnsi="Arial Unicode MS" w:eastAsia="Arial Unicode MS"/>
                  </w:rPr>
                  <w:t xml:space="preserve"> </w:t>
                </w:r>
                <w:r>
                  <w:rPr>
                    <w:rFonts w:hint="eastAsia" w:ascii="Arial Unicode MS" w:hAnsi="Arial Unicode MS" w:eastAsia="Arial Unicode MS"/>
                  </w:rPr>
                  <w:t>要求水準を明らかに満たしていない</w:t>
                </w:r>
              </w:sdtContent>
            </w:sdt>
          </w:p>
        </w:tc>
        <w:tc>
          <w:tcPr>
            <w:tcW w:w="1755" w:type="dxa"/>
            <w:shd w:val="clear" w:color="auto" w:fill="auto"/>
            <w:tcMar>
              <w:top w:w="100" w:type="dxa"/>
              <w:left w:w="100" w:type="dxa"/>
              <w:bottom w:w="100" w:type="dxa"/>
              <w:right w:w="100" w:type="dxa"/>
            </w:tcMar>
            <w:vAlign w:val="top"/>
          </w:tcPr>
          <w:p>
            <w:pPr>
              <w:pStyle w:val="0"/>
              <w:widowControl w:val="0"/>
              <w:spacing w:line="240" w:lineRule="auto"/>
              <w:jc w:val="center"/>
              <w:rPr>
                <w:rFonts w:hint="default"/>
              </w:rPr>
            </w:pPr>
            <w:sdt>
              <w:sdtPr>
                <w:rPr>
                  <w:rFonts w:hint="default"/>
                </w:rPr>
                <w:tag w:val="goog_rdk_22"/>
                <w:id w:val="81374038"/>
                <w:richText/>
              </w:sdtPr>
              <w:sdtEndPr>
                <w:rPr>
                  <w:rFonts w:hint="default"/>
                </w:rPr>
              </w:sdtEndPr>
              <w:sdtContent>
                <w:r>
                  <w:rPr>
                    <w:rFonts w:hint="eastAsia" w:ascii="Arial Unicode MS" w:hAnsi="Arial Unicode MS" w:eastAsia="Arial Unicode MS"/>
                  </w:rPr>
                  <w:t>１</w:t>
                </w:r>
              </w:sdtContent>
            </w:sdt>
          </w:p>
        </w:tc>
      </w:tr>
    </w:tbl>
    <w:p>
      <w:pPr>
        <w:pStyle w:val="0"/>
        <w:rPr>
          <w:rFonts w:hint="default"/>
        </w:rPr>
      </w:pPr>
    </w:p>
    <w:p>
      <w:pPr>
        <w:pStyle w:val="0"/>
        <w:rPr>
          <w:rFonts w:hint="default"/>
        </w:rPr>
      </w:pPr>
      <w:sdt>
        <w:sdtPr>
          <w:rPr>
            <w:rFonts w:hint="default"/>
          </w:rPr>
          <w:tag w:val="goog_rdk_23"/>
          <w:id w:val="2033951763"/>
          <w:richText/>
        </w:sdtPr>
        <w:sdtEndPr>
          <w:rPr>
            <w:rFonts w:hint="default"/>
          </w:rPr>
        </w:sdtEndPr>
        <w:sdtContent>
          <w:r>
            <w:rPr>
              <w:rFonts w:hint="eastAsia" w:ascii="Arial Unicode MS" w:hAnsi="Arial Unicode MS" w:eastAsia="Arial Unicode MS"/>
            </w:rPr>
            <w:t>４　評価基準</w:t>
          </w:r>
        </w:sdtContent>
      </w:sdt>
    </w:p>
    <w:tbl>
      <w:tblPr>
        <w:tblStyle w:val="26"/>
        <w:tblW w:w="9000" w:type="dxa"/>
        <w:jc w:val="lef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firstRow="0" w:lastRow="0" w:firstColumn="0" w:lastColumn="0" w:noHBand="1" w:noVBand="1" w:val="0600"/>
      </w:tblPr>
      <w:tblGrid>
        <w:gridCol w:w="1380"/>
        <w:gridCol w:w="6420"/>
        <w:gridCol w:w="1200"/>
      </w:tblGrid>
      <w:tr>
        <w:trPr/>
        <w:tc>
          <w:tcPr>
            <w:tcW w:w="1380" w:type="dxa"/>
            <w:shd w:val="clear" w:color="auto" w:fill="auto"/>
            <w:tcMar>
              <w:top w:w="100" w:type="dxa"/>
              <w:left w:w="100" w:type="dxa"/>
              <w:bottom w:w="100" w:type="dxa"/>
              <w:right w:w="100" w:type="dxa"/>
            </w:tcMar>
            <w:vAlign w:val="top"/>
          </w:tcPr>
          <w:p>
            <w:pPr>
              <w:pStyle w:val="0"/>
              <w:rPr>
                <w:rFonts w:hint="default"/>
              </w:rPr>
            </w:pPr>
            <w:sdt>
              <w:sdtPr>
                <w:rPr>
                  <w:rFonts w:hint="default"/>
                </w:rPr>
                <w:tag w:val="goog_rdk_24"/>
                <w:id w:val="105047606"/>
                <w:richText/>
              </w:sdtPr>
              <w:sdtEndPr>
                <w:rPr>
                  <w:rFonts w:hint="default"/>
                </w:rPr>
              </w:sdtEndPr>
              <w:sdtContent>
                <w:r>
                  <w:rPr>
                    <w:rFonts w:hint="eastAsia" w:ascii="Arial Unicode MS" w:hAnsi="Arial Unicode MS" w:eastAsia="Arial Unicode MS"/>
                  </w:rPr>
                  <w:t>評価項目</w:t>
                </w:r>
              </w:sdtContent>
            </w:sdt>
          </w:p>
        </w:tc>
        <w:tc>
          <w:tcPr>
            <w:tcW w:w="6420" w:type="dxa"/>
            <w:shd w:val="clear" w:color="auto" w:fill="auto"/>
            <w:tcMar>
              <w:top w:w="100" w:type="dxa"/>
              <w:left w:w="100" w:type="dxa"/>
              <w:bottom w:w="100" w:type="dxa"/>
              <w:right w:w="100" w:type="dxa"/>
            </w:tcMar>
            <w:vAlign w:val="top"/>
          </w:tcPr>
          <w:p>
            <w:pPr>
              <w:pStyle w:val="0"/>
              <w:rPr>
                <w:rFonts w:hint="default"/>
              </w:rPr>
            </w:pPr>
            <w:sdt>
              <w:sdtPr>
                <w:rPr>
                  <w:rFonts w:hint="default"/>
                </w:rPr>
                <w:tag w:val="goog_rdk_25"/>
                <w:id w:val="1532084821"/>
                <w:richText/>
              </w:sdtPr>
              <w:sdtEndPr>
                <w:rPr>
                  <w:rFonts w:hint="default"/>
                </w:rPr>
              </w:sdtEndPr>
              <w:sdtContent>
                <w:r>
                  <w:rPr>
                    <w:rFonts w:hint="eastAsia" w:ascii="Arial Unicode MS" w:hAnsi="Arial Unicode MS" w:eastAsia="Arial Unicode MS"/>
                  </w:rPr>
                  <w:t>評価ポイント</w:t>
                </w:r>
              </w:sdtContent>
            </w:sdt>
          </w:p>
        </w:tc>
        <w:tc>
          <w:tcPr>
            <w:tcW w:w="1200" w:type="dxa"/>
            <w:shd w:val="clear" w:color="auto" w:fill="auto"/>
            <w:tcMar>
              <w:top w:w="100" w:type="dxa"/>
              <w:left w:w="100" w:type="dxa"/>
              <w:bottom w:w="100" w:type="dxa"/>
              <w:right w:w="100" w:type="dxa"/>
            </w:tcMar>
            <w:vAlign w:val="top"/>
          </w:tcPr>
          <w:p>
            <w:pPr>
              <w:pStyle w:val="0"/>
              <w:widowControl w:val="0"/>
              <w:spacing w:line="240" w:lineRule="auto"/>
              <w:jc w:val="center"/>
              <w:rPr>
                <w:rFonts w:hint="default"/>
              </w:rPr>
            </w:pPr>
            <w:sdt>
              <w:sdtPr>
                <w:rPr>
                  <w:rFonts w:hint="default"/>
                </w:rPr>
                <w:tag w:val="goog_rdk_26"/>
                <w:id w:val="-875743697"/>
                <w:richText/>
              </w:sdtPr>
              <w:sdtEndPr>
                <w:rPr>
                  <w:rFonts w:hint="default"/>
                </w:rPr>
              </w:sdtEndPr>
              <w:sdtContent>
                <w:r>
                  <w:rPr>
                    <w:rFonts w:hint="eastAsia" w:ascii="Arial Unicode MS" w:hAnsi="Arial Unicode MS" w:eastAsia="Arial Unicode MS"/>
                  </w:rPr>
                  <w:t>配点</w:t>
                </w:r>
              </w:sdtContent>
            </w:sdt>
          </w:p>
        </w:tc>
      </w:tr>
      <w:tr>
        <w:trPr>
          <w:trHeight w:val="808" w:hRule="atLeast"/>
        </w:trPr>
        <w:tc>
          <w:tcPr>
            <w:tcW w:w="1380" w:type="dxa"/>
            <w:vMerge w:val="restart"/>
            <w:shd w:val="clear" w:color="auto" w:fill="auto"/>
            <w:tcMar>
              <w:top w:w="100" w:type="dxa"/>
              <w:left w:w="100" w:type="dxa"/>
              <w:bottom w:w="100" w:type="dxa"/>
              <w:right w:w="100" w:type="dxa"/>
            </w:tcMar>
            <w:vAlign w:val="top"/>
          </w:tcPr>
          <w:p>
            <w:pPr>
              <w:pStyle w:val="0"/>
              <w:widowControl w:val="0"/>
              <w:spacing w:line="240" w:lineRule="auto"/>
              <w:rPr>
                <w:rFonts w:hint="default"/>
              </w:rPr>
            </w:pPr>
            <w:sdt>
              <w:sdtPr>
                <w:rPr>
                  <w:rFonts w:hint="default"/>
                </w:rPr>
                <w:tag w:val="goog_rdk_27"/>
                <w:id w:val="1310564831"/>
                <w:richText/>
              </w:sdtPr>
              <w:sdtEndPr>
                <w:rPr>
                  <w:rFonts w:hint="default"/>
                </w:rPr>
              </w:sdtEndPr>
              <w:sdtContent>
                <w:r>
                  <w:rPr>
                    <w:rFonts w:hint="eastAsia" w:ascii="Arial Unicode MS" w:hAnsi="Arial Unicode MS" w:eastAsia="Arial Unicode MS"/>
                  </w:rPr>
                  <w:t>実施体制</w:t>
                </w:r>
              </w:sdtContent>
            </w:sdt>
          </w:p>
          <w:p>
            <w:pPr>
              <w:pStyle w:val="0"/>
              <w:widowControl w:val="0"/>
              <w:spacing w:line="240" w:lineRule="auto"/>
              <w:rPr>
                <w:rFonts w:hint="default"/>
              </w:rPr>
            </w:pPr>
            <w:sdt>
              <w:sdtPr>
                <w:rPr>
                  <w:rFonts w:hint="default"/>
                </w:rPr>
                <w:tag w:val="goog_rdk_28"/>
                <w:id w:val="1430373829"/>
                <w:richText/>
              </w:sdtPr>
              <w:sdtEndPr>
                <w:rPr>
                  <w:rFonts w:hint="default"/>
                </w:rPr>
              </w:sdtEndPr>
              <w:sdtContent>
                <w:r>
                  <w:rPr>
                    <w:rFonts w:hint="eastAsia" w:ascii="Arial Unicode MS" w:hAnsi="Arial Unicode MS" w:eastAsia="Arial Unicode MS"/>
                  </w:rPr>
                  <w:t>（２５点）</w:t>
                </w:r>
              </w:sdtContent>
            </w:sdt>
          </w:p>
        </w:tc>
        <w:tc>
          <w:tcPr>
            <w:tcW w:w="6420" w:type="dxa"/>
            <w:shd w:val="clear" w:color="auto" w:fill="auto"/>
            <w:tcMar>
              <w:top w:w="100" w:type="dxa"/>
              <w:left w:w="100" w:type="dxa"/>
              <w:bottom w:w="100" w:type="dxa"/>
              <w:right w:w="100" w:type="dxa"/>
            </w:tcMar>
            <w:vAlign w:val="top"/>
          </w:tcPr>
          <w:p>
            <w:pPr>
              <w:pStyle w:val="0"/>
              <w:rPr>
                <w:rFonts w:hint="default"/>
              </w:rPr>
            </w:pPr>
            <w:sdt>
              <w:sdtPr>
                <w:rPr>
                  <w:rFonts w:hint="default"/>
                </w:rPr>
                <w:tag w:val="goog_rdk_29"/>
                <w:id w:val="576813772"/>
                <w:richText/>
              </w:sdtPr>
              <w:sdtEndPr>
                <w:rPr>
                  <w:rFonts w:hint="default"/>
                </w:rPr>
              </w:sdtEndPr>
              <w:sdtContent>
                <w:r>
                  <w:rPr>
                    <w:rFonts w:hint="eastAsia" w:ascii="Arial Unicode MS" w:hAnsi="Arial Unicode MS" w:eastAsia="Arial Unicode MS"/>
                  </w:rPr>
                  <w:t>全工程における運営管理の体制が明確に示され、その実効性が高いと判断できるか。連絡体制や課題発生時の対応フローが適切に設計され、リスク対応含め履行期間内にすべて事業が完了できるスケジュールとなっているか。</w:t>
                </w:r>
              </w:sdtContent>
            </w:sdt>
          </w:p>
        </w:tc>
        <w:tc>
          <w:tcPr>
            <w:tcW w:w="1200" w:type="dxa"/>
            <w:shd w:val="clear" w:color="auto" w:fill="auto"/>
            <w:tcMar>
              <w:top w:w="100" w:type="dxa"/>
              <w:left w:w="100" w:type="dxa"/>
              <w:bottom w:w="100" w:type="dxa"/>
              <w:right w:w="100" w:type="dxa"/>
            </w:tcMar>
            <w:vAlign w:val="top"/>
          </w:tcPr>
          <w:p>
            <w:pPr>
              <w:pStyle w:val="0"/>
              <w:widowControl w:val="0"/>
              <w:spacing w:line="240" w:lineRule="auto"/>
              <w:jc w:val="center"/>
              <w:rPr>
                <w:rFonts w:hint="default"/>
              </w:rPr>
            </w:pPr>
            <w:sdt>
              <w:sdtPr>
                <w:rPr>
                  <w:rFonts w:hint="default"/>
                </w:rPr>
                <w:tag w:val="goog_rdk_30"/>
                <w:id w:val="1176952869"/>
                <w:richText/>
              </w:sdtPr>
              <w:sdtEndPr>
                <w:rPr>
                  <w:rFonts w:hint="default"/>
                </w:rPr>
              </w:sdtEndPr>
              <w:sdtContent>
                <w:r>
                  <w:rPr>
                    <w:rFonts w:hint="eastAsia" w:ascii="Arial Unicode MS" w:hAnsi="Arial Unicode MS" w:eastAsia="Arial Unicode MS"/>
                  </w:rPr>
                  <w:t>５点</w:t>
                </w:r>
              </w:sdtContent>
            </w:sdt>
          </w:p>
        </w:tc>
      </w:tr>
      <w:tr>
        <w:trPr>
          <w:trHeight w:val="929" w:hRule="atLeast"/>
        </w:trPr>
        <w:tc>
          <w:tcPr>
            <w:tcW w:w="1380" w:type="dxa"/>
            <w:vMerge w:val="continue"/>
            <w:shd w:val="clear" w:color="auto" w:fill="auto"/>
            <w:tcMar>
              <w:top w:w="100" w:type="dxa"/>
              <w:left w:w="100" w:type="dxa"/>
              <w:bottom w:w="100" w:type="dxa"/>
              <w:right w:w="100" w:type="dxa"/>
            </w:tcMar>
            <w:vAlign w:val="top"/>
          </w:tcPr>
          <w:p>
            <w:pPr>
              <w:pStyle w:val="0"/>
              <w:widowControl w:val="0"/>
              <w:spacing w:line="240" w:lineRule="auto"/>
              <w:rPr>
                <w:rFonts w:hint="default"/>
              </w:rPr>
            </w:pPr>
          </w:p>
        </w:tc>
        <w:tc>
          <w:tcPr>
            <w:tcW w:w="6420" w:type="dxa"/>
            <w:shd w:val="clear" w:color="auto" w:fill="auto"/>
            <w:tcMar>
              <w:top w:w="100" w:type="dxa"/>
              <w:left w:w="100" w:type="dxa"/>
              <w:bottom w:w="100" w:type="dxa"/>
              <w:right w:w="100" w:type="dxa"/>
            </w:tcMar>
            <w:vAlign w:val="top"/>
          </w:tcPr>
          <w:p>
            <w:pPr>
              <w:pStyle w:val="0"/>
              <w:widowControl w:val="0"/>
              <w:spacing w:line="240" w:lineRule="auto"/>
              <w:rPr>
                <w:rFonts w:hint="default"/>
              </w:rPr>
            </w:pPr>
            <w:sdt>
              <w:sdtPr>
                <w:rPr>
                  <w:rFonts w:hint="default"/>
                </w:rPr>
                <w:tag w:val="goog_rdk_31"/>
                <w:id w:val="-330983806"/>
                <w:richText/>
              </w:sdtPr>
              <w:sdtEndPr>
                <w:rPr>
                  <w:rFonts w:hint="default"/>
                </w:rPr>
              </w:sdtEndPr>
              <w:sdtContent>
                <w:r>
                  <w:rPr>
                    <w:rFonts w:hint="eastAsia" w:ascii="Arial Unicode MS" w:hAnsi="Arial Unicode MS" w:eastAsia="Arial Unicode MS"/>
                  </w:rPr>
                  <w:t>業務実績（特に本事業に類似する中小企業支援実績）について、具体的な数値等の定量的評価を含む成果が明確に示されており、その成功要因が本事業においても再現可能であると見込めるか。</w:t>
                </w:r>
              </w:sdtContent>
            </w:sdt>
          </w:p>
        </w:tc>
        <w:tc>
          <w:tcPr>
            <w:tcW w:w="1200" w:type="dxa"/>
            <w:shd w:val="clear" w:color="auto" w:fill="auto"/>
            <w:tcMar>
              <w:top w:w="100" w:type="dxa"/>
              <w:left w:w="100" w:type="dxa"/>
              <w:bottom w:w="100" w:type="dxa"/>
              <w:right w:w="100" w:type="dxa"/>
            </w:tcMar>
            <w:vAlign w:val="top"/>
          </w:tcPr>
          <w:p>
            <w:pPr>
              <w:pStyle w:val="0"/>
              <w:widowControl w:val="0"/>
              <w:spacing w:line="240" w:lineRule="auto"/>
              <w:jc w:val="center"/>
              <w:rPr>
                <w:rFonts w:hint="default"/>
              </w:rPr>
            </w:pPr>
            <w:sdt>
              <w:sdtPr>
                <w:rPr>
                  <w:rFonts w:hint="default"/>
                </w:rPr>
                <w:tag w:val="goog_rdk_32"/>
                <w:id w:val="552068306"/>
                <w:richText/>
              </w:sdtPr>
              <w:sdtEndPr>
                <w:rPr>
                  <w:rFonts w:hint="default"/>
                </w:rPr>
              </w:sdtEndPr>
              <w:sdtContent>
                <w:r>
                  <w:rPr>
                    <w:rFonts w:hint="eastAsia" w:ascii="Arial Unicode MS" w:hAnsi="Arial Unicode MS" w:eastAsia="Arial Unicode MS"/>
                  </w:rPr>
                  <w:t>２０点</w:t>
                </w:r>
              </w:sdtContent>
            </w:sdt>
          </w:p>
        </w:tc>
      </w:tr>
      <w:tr>
        <w:trPr>
          <w:trHeight w:val="420" w:hRule="atLeast"/>
        </w:trPr>
        <w:tc>
          <w:tcPr>
            <w:tcW w:w="1380" w:type="dxa"/>
            <w:vMerge w:val="restart"/>
            <w:shd w:val="clear" w:color="auto" w:fill="auto"/>
            <w:tcMar>
              <w:top w:w="100" w:type="dxa"/>
              <w:left w:w="100" w:type="dxa"/>
              <w:bottom w:w="100" w:type="dxa"/>
              <w:right w:w="100" w:type="dxa"/>
            </w:tcMar>
            <w:vAlign w:val="top"/>
          </w:tcPr>
          <w:p>
            <w:pPr>
              <w:pStyle w:val="0"/>
              <w:widowControl w:val="0"/>
              <w:spacing w:line="240" w:lineRule="auto"/>
              <w:rPr>
                <w:rFonts w:hint="default"/>
              </w:rPr>
            </w:pPr>
            <w:sdt>
              <w:sdtPr>
                <w:rPr>
                  <w:rFonts w:hint="default"/>
                </w:rPr>
                <w:tag w:val="goog_rdk_33"/>
                <w:id w:val="-1210897525"/>
                <w:richText/>
              </w:sdtPr>
              <w:sdtEndPr>
                <w:rPr>
                  <w:rFonts w:hint="default"/>
                </w:rPr>
              </w:sdtEndPr>
              <w:sdtContent>
                <w:r>
                  <w:rPr>
                    <w:rFonts w:hint="eastAsia" w:ascii="Arial Unicode MS" w:hAnsi="Arial Unicode MS" w:eastAsia="Arial Unicode MS"/>
                  </w:rPr>
                  <w:t>企画構成</w:t>
                </w:r>
              </w:sdtContent>
            </w:sdt>
          </w:p>
          <w:p>
            <w:pPr>
              <w:pStyle w:val="0"/>
              <w:widowControl w:val="0"/>
              <w:spacing w:line="240" w:lineRule="auto"/>
              <w:rPr>
                <w:rFonts w:hint="default"/>
              </w:rPr>
            </w:pPr>
            <w:sdt>
              <w:sdtPr>
                <w:rPr>
                  <w:rFonts w:hint="default"/>
                </w:rPr>
                <w:tag w:val="goog_rdk_34"/>
                <w:id w:val="-1756851555"/>
                <w:richText/>
              </w:sdtPr>
              <w:sdtEndPr>
                <w:rPr>
                  <w:rFonts w:hint="default"/>
                </w:rPr>
              </w:sdtEndPr>
              <w:sdtContent>
                <w:r>
                  <w:rPr>
                    <w:rFonts w:hint="eastAsia" w:ascii="Arial Unicode MS" w:hAnsi="Arial Unicode MS" w:eastAsia="Arial Unicode MS"/>
                  </w:rPr>
                  <w:t>：講演会</w:t>
                </w:r>
              </w:sdtContent>
            </w:sdt>
          </w:p>
          <w:p>
            <w:pPr>
              <w:pStyle w:val="0"/>
              <w:widowControl w:val="0"/>
              <w:spacing w:line="240" w:lineRule="auto"/>
              <w:rPr>
                <w:rFonts w:hint="default"/>
              </w:rPr>
            </w:pPr>
            <w:sdt>
              <w:sdtPr>
                <w:rPr>
                  <w:rFonts w:hint="default"/>
                </w:rPr>
                <w:tag w:val="goog_rdk_35"/>
                <w:id w:val="-2103490998"/>
                <w:richText/>
              </w:sdtPr>
              <w:sdtEndPr>
                <w:rPr>
                  <w:rFonts w:hint="default"/>
                </w:rPr>
              </w:sdtEndPr>
              <w:sdtContent>
                <w:r>
                  <w:rPr>
                    <w:rFonts w:hint="eastAsia" w:ascii="Arial Unicode MS" w:hAnsi="Arial Unicode MS" w:eastAsia="Arial Unicode MS"/>
                  </w:rPr>
                  <w:t>（３０点）</w:t>
                </w:r>
              </w:sdtContent>
            </w:sdt>
          </w:p>
        </w:tc>
        <w:tc>
          <w:tcPr>
            <w:tcW w:w="6420" w:type="dxa"/>
            <w:shd w:val="clear" w:color="auto" w:fill="auto"/>
            <w:tcMar>
              <w:top w:w="100" w:type="dxa"/>
              <w:left w:w="100" w:type="dxa"/>
              <w:bottom w:w="100" w:type="dxa"/>
              <w:right w:w="100" w:type="dxa"/>
            </w:tcMar>
            <w:vAlign w:val="top"/>
          </w:tcPr>
          <w:p>
            <w:pPr>
              <w:pStyle w:val="0"/>
              <w:widowControl w:val="0"/>
              <w:spacing w:line="240" w:lineRule="auto"/>
              <w:rPr>
                <w:rFonts w:hint="default"/>
              </w:rPr>
            </w:pPr>
            <w:sdt>
              <w:sdtPr>
                <w:rPr>
                  <w:rFonts w:hint="default"/>
                </w:rPr>
                <w:tag w:val="goog_rdk_36"/>
                <w:id w:val="1948035254"/>
                <w:richText/>
              </w:sdtPr>
              <w:sdtEndPr>
                <w:rPr>
                  <w:rFonts w:hint="default"/>
                </w:rPr>
              </w:sdtEndPr>
              <w:sdtContent>
                <w:r>
                  <w:rPr>
                    <w:rFonts w:hint="eastAsia" w:ascii="Arial Unicode MS" w:hAnsi="Arial Unicode MS" w:eastAsia="Arial Unicode MS"/>
                  </w:rPr>
                  <w:t>本事業の目的を十分に理解した上で、参加者の興味関心や信頼を得られる十分な専門性、実績、および発信力をもつ講師がアサインされているか。</w:t>
                </w:r>
              </w:sdtContent>
            </w:sdt>
          </w:p>
        </w:tc>
        <w:tc>
          <w:tcPr>
            <w:tcW w:w="1200" w:type="dxa"/>
            <w:shd w:val="clear" w:color="auto" w:fill="auto"/>
            <w:tcMar>
              <w:top w:w="100" w:type="dxa"/>
              <w:left w:w="100" w:type="dxa"/>
              <w:bottom w:w="100" w:type="dxa"/>
              <w:right w:w="100" w:type="dxa"/>
            </w:tcMar>
            <w:vAlign w:val="top"/>
          </w:tcPr>
          <w:p>
            <w:pPr>
              <w:pStyle w:val="0"/>
              <w:widowControl w:val="0"/>
              <w:spacing w:line="240" w:lineRule="auto"/>
              <w:jc w:val="center"/>
              <w:rPr>
                <w:rFonts w:hint="default"/>
              </w:rPr>
            </w:pPr>
            <w:sdt>
              <w:sdtPr>
                <w:rPr>
                  <w:rFonts w:hint="default"/>
                </w:rPr>
                <w:tag w:val="goog_rdk_37"/>
                <w:id w:val="-705665793"/>
                <w:richText/>
              </w:sdtPr>
              <w:sdtEndPr>
                <w:rPr>
                  <w:rFonts w:hint="default"/>
                </w:rPr>
              </w:sdtEndPr>
              <w:sdtContent>
                <w:r>
                  <w:rPr>
                    <w:rFonts w:hint="eastAsia" w:ascii="Arial Unicode MS" w:hAnsi="Arial Unicode MS" w:eastAsia="Arial Unicode MS"/>
                  </w:rPr>
                  <w:t>１０点</w:t>
                </w:r>
              </w:sdtContent>
            </w:sdt>
          </w:p>
        </w:tc>
      </w:tr>
      <w:tr>
        <w:trPr>
          <w:trHeight w:val="420" w:hRule="atLeast"/>
        </w:trPr>
        <w:tc>
          <w:tcPr>
            <w:tcW w:w="1380" w:type="dxa"/>
            <w:vMerge w:val="continue"/>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rPr>
            </w:pPr>
          </w:p>
        </w:tc>
        <w:tc>
          <w:tcPr>
            <w:tcW w:w="6420" w:type="dxa"/>
            <w:shd w:val="clear" w:color="auto" w:fill="auto"/>
            <w:tcMar>
              <w:top w:w="100" w:type="dxa"/>
              <w:left w:w="100" w:type="dxa"/>
              <w:bottom w:w="100" w:type="dxa"/>
              <w:right w:w="100" w:type="dxa"/>
            </w:tcMar>
            <w:vAlign w:val="top"/>
          </w:tcPr>
          <w:p>
            <w:pPr>
              <w:pStyle w:val="0"/>
              <w:widowControl w:val="0"/>
              <w:spacing w:line="240" w:lineRule="auto"/>
              <w:rPr>
                <w:rFonts w:hint="default"/>
              </w:rPr>
            </w:pPr>
            <w:sdt>
              <w:sdtPr>
                <w:rPr>
                  <w:rFonts w:hint="default"/>
                </w:rPr>
                <w:tag w:val="goog_rdk_38"/>
                <w:id w:val="-95869385"/>
                <w:richText/>
              </w:sdtPr>
              <w:sdtEndPr>
                <w:rPr>
                  <w:rFonts w:hint="default"/>
                </w:rPr>
              </w:sdtEndPr>
              <w:sdtContent>
                <w:r>
                  <w:rPr>
                    <w:rFonts w:hint="eastAsia" w:ascii="Arial Unicode MS" w:hAnsi="Arial Unicode MS" w:eastAsia="Arial Unicode MS"/>
                  </w:rPr>
                  <w:t>本事業の目的に合致し、幅広い層の参加者にとって魅力的かつ示唆に富む講演内容が提案されているか。</w:t>
                </w:r>
              </w:sdtContent>
            </w:sdt>
          </w:p>
        </w:tc>
        <w:tc>
          <w:tcPr>
            <w:tcW w:w="1200" w:type="dxa"/>
            <w:shd w:val="clear" w:color="auto" w:fill="auto"/>
            <w:tcMar>
              <w:top w:w="100" w:type="dxa"/>
              <w:left w:w="100" w:type="dxa"/>
              <w:bottom w:w="100" w:type="dxa"/>
              <w:right w:w="100" w:type="dxa"/>
            </w:tcMar>
            <w:vAlign w:val="top"/>
          </w:tcPr>
          <w:p>
            <w:pPr>
              <w:pStyle w:val="0"/>
              <w:widowControl w:val="0"/>
              <w:spacing w:line="240" w:lineRule="auto"/>
              <w:jc w:val="center"/>
              <w:rPr>
                <w:rFonts w:hint="default"/>
              </w:rPr>
            </w:pPr>
            <w:sdt>
              <w:sdtPr>
                <w:rPr>
                  <w:rFonts w:hint="default"/>
                </w:rPr>
                <w:tag w:val="goog_rdk_39"/>
                <w:id w:val="-198203140"/>
                <w:richText/>
              </w:sdtPr>
              <w:sdtEndPr>
                <w:rPr>
                  <w:rFonts w:hint="default"/>
                </w:rPr>
              </w:sdtEndPr>
              <w:sdtContent>
                <w:r>
                  <w:rPr>
                    <w:rFonts w:hint="eastAsia" w:ascii="Arial Unicode MS" w:hAnsi="Arial Unicode MS" w:eastAsia="Arial Unicode MS"/>
                  </w:rPr>
                  <w:t>１０点</w:t>
                </w:r>
              </w:sdtContent>
            </w:sdt>
          </w:p>
        </w:tc>
      </w:tr>
      <w:tr>
        <w:trPr>
          <w:trHeight w:val="420" w:hRule="atLeast"/>
        </w:trPr>
        <w:tc>
          <w:tcPr>
            <w:tcW w:w="1380" w:type="dxa"/>
            <w:vMerge w:val="continue"/>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rPr>
            </w:pPr>
          </w:p>
        </w:tc>
        <w:tc>
          <w:tcPr>
            <w:tcW w:w="6420" w:type="dxa"/>
            <w:shd w:val="clear" w:color="auto" w:fill="auto"/>
            <w:tcMar>
              <w:top w:w="100" w:type="dxa"/>
              <w:left w:w="100" w:type="dxa"/>
              <w:bottom w:w="100" w:type="dxa"/>
              <w:right w:w="100" w:type="dxa"/>
            </w:tcMar>
            <w:vAlign w:val="top"/>
          </w:tcPr>
          <w:p>
            <w:pPr>
              <w:pStyle w:val="0"/>
              <w:widowControl w:val="0"/>
              <w:spacing w:line="240" w:lineRule="auto"/>
              <w:rPr>
                <w:rFonts w:hint="default"/>
              </w:rPr>
            </w:pPr>
            <w:sdt>
              <w:sdtPr>
                <w:rPr>
                  <w:rFonts w:hint="default"/>
                </w:rPr>
                <w:tag w:val="goog_rdk_40"/>
                <w:id w:val="-106649840"/>
                <w:richText/>
              </w:sdtPr>
              <w:sdtEndPr>
                <w:rPr>
                  <w:rFonts w:hint="default"/>
                </w:rPr>
              </w:sdtEndPr>
              <w:sdtContent>
                <w:r>
                  <w:rPr>
                    <w:rFonts w:hint="default" w:ascii="Arial Unicode MS" w:hAnsi="Arial Unicode MS" w:eastAsia="Arial Unicode MS"/>
                  </w:rPr>
                  <w:t>募集にかかる業務および講演会当日の運営業務にかかる体制が円滑であり、参加者満足度</w:t>
                </w:r>
                <w:r>
                  <w:rPr>
                    <w:rFonts w:hint="default" w:ascii="Arial Unicode MS" w:hAnsi="Arial Unicode MS" w:eastAsia="Arial Unicode MS"/>
                  </w:rPr>
                  <w:t>80%</w:t>
                </w:r>
                <w:r>
                  <w:rPr>
                    <w:rFonts w:hint="eastAsia" w:ascii="Arial Unicode MS" w:hAnsi="Arial Unicode MS" w:eastAsia="Arial Unicode MS"/>
                  </w:rPr>
                  <w:t>以上という成果目標達成に貢献すると期待できるか。</w:t>
                </w:r>
              </w:sdtContent>
            </w:sdt>
          </w:p>
        </w:tc>
        <w:tc>
          <w:tcPr>
            <w:tcW w:w="1200" w:type="dxa"/>
            <w:shd w:val="clear" w:color="auto" w:fill="auto"/>
            <w:tcMar>
              <w:top w:w="100" w:type="dxa"/>
              <w:left w:w="100" w:type="dxa"/>
              <w:bottom w:w="100" w:type="dxa"/>
              <w:right w:w="100" w:type="dxa"/>
            </w:tcMar>
            <w:vAlign w:val="top"/>
          </w:tcPr>
          <w:p>
            <w:pPr>
              <w:pStyle w:val="0"/>
              <w:widowControl w:val="0"/>
              <w:spacing w:line="240" w:lineRule="auto"/>
              <w:jc w:val="center"/>
              <w:rPr>
                <w:rFonts w:hint="default"/>
              </w:rPr>
            </w:pPr>
            <w:sdt>
              <w:sdtPr>
                <w:rPr>
                  <w:rFonts w:hint="default"/>
                </w:rPr>
                <w:tag w:val="goog_rdk_41"/>
                <w:id w:val="1847641161"/>
                <w:richText/>
              </w:sdtPr>
              <w:sdtEndPr>
                <w:rPr>
                  <w:rFonts w:hint="default"/>
                </w:rPr>
              </w:sdtEndPr>
              <w:sdtContent>
                <w:r>
                  <w:rPr>
                    <w:rFonts w:hint="eastAsia" w:ascii="Arial Unicode MS" w:hAnsi="Arial Unicode MS" w:eastAsia="Arial Unicode MS"/>
                  </w:rPr>
                  <w:t>１０点</w:t>
                </w:r>
              </w:sdtContent>
            </w:sdt>
          </w:p>
        </w:tc>
      </w:tr>
      <w:tr>
        <w:trPr>
          <w:trHeight w:val="420" w:hRule="atLeast"/>
        </w:trPr>
        <w:tc>
          <w:tcPr>
            <w:tcW w:w="1380" w:type="dxa"/>
            <w:vMerge w:val="restart"/>
            <w:shd w:val="clear" w:color="auto" w:fill="auto"/>
            <w:tcMar>
              <w:top w:w="100" w:type="dxa"/>
              <w:left w:w="100" w:type="dxa"/>
              <w:bottom w:w="100" w:type="dxa"/>
              <w:right w:w="100" w:type="dxa"/>
            </w:tcMar>
            <w:vAlign w:val="top"/>
          </w:tcPr>
          <w:p>
            <w:pPr>
              <w:pStyle w:val="0"/>
              <w:widowControl w:val="0"/>
              <w:spacing w:line="240" w:lineRule="auto"/>
              <w:rPr>
                <w:rFonts w:hint="default"/>
              </w:rPr>
            </w:pPr>
            <w:sdt>
              <w:sdtPr>
                <w:rPr>
                  <w:rFonts w:hint="default"/>
                </w:rPr>
                <w:tag w:val="goog_rdk_42"/>
                <w:id w:val="262187170"/>
                <w:richText/>
              </w:sdtPr>
              <w:sdtEndPr>
                <w:rPr>
                  <w:rFonts w:hint="default"/>
                </w:rPr>
              </w:sdtEndPr>
              <w:sdtContent>
                <w:r>
                  <w:rPr>
                    <w:rFonts w:hint="eastAsia" w:ascii="Arial Unicode MS" w:hAnsi="Arial Unicode MS" w:eastAsia="Arial Unicode MS"/>
                  </w:rPr>
                  <w:t>企画構成</w:t>
                </w:r>
              </w:sdtContent>
            </w:sdt>
          </w:p>
          <w:p>
            <w:pPr>
              <w:pStyle w:val="0"/>
              <w:widowControl w:val="0"/>
              <w:spacing w:line="240" w:lineRule="auto"/>
              <w:rPr>
                <w:rFonts w:hint="default"/>
              </w:rPr>
            </w:pPr>
            <w:sdt>
              <w:sdtPr>
                <w:rPr>
                  <w:rFonts w:hint="default"/>
                </w:rPr>
                <w:tag w:val="goog_rdk_43"/>
                <w:id w:val="510263958"/>
                <w:richText/>
              </w:sdtPr>
              <w:sdtEndPr>
                <w:rPr>
                  <w:rFonts w:hint="default"/>
                </w:rPr>
              </w:sdtEndPr>
              <w:sdtContent>
                <w:r>
                  <w:rPr>
                    <w:rFonts w:hint="eastAsia" w:ascii="Arial Unicode MS" w:hAnsi="Arial Unicode MS" w:eastAsia="Arial Unicode MS"/>
                  </w:rPr>
                  <w:t>：セミナー</w:t>
                </w:r>
              </w:sdtContent>
            </w:sdt>
          </w:p>
          <w:p>
            <w:pPr>
              <w:pStyle w:val="0"/>
              <w:widowControl w:val="0"/>
              <w:spacing w:line="240" w:lineRule="auto"/>
              <w:rPr>
                <w:rFonts w:hint="default"/>
              </w:rPr>
            </w:pPr>
            <w:sdt>
              <w:sdtPr>
                <w:rPr>
                  <w:rFonts w:hint="default"/>
                </w:rPr>
                <w:tag w:val="goog_rdk_44"/>
                <w:id w:val="1476244169"/>
                <w:richText/>
              </w:sdtPr>
              <w:sdtEndPr>
                <w:rPr>
                  <w:rFonts w:hint="default"/>
                </w:rPr>
              </w:sdtEndPr>
              <w:sdtContent>
                <w:r>
                  <w:rPr>
                    <w:rFonts w:hint="eastAsia" w:ascii="Arial Unicode MS" w:hAnsi="Arial Unicode MS" w:eastAsia="Arial Unicode MS"/>
                  </w:rPr>
                  <w:t>（４０点）</w:t>
                </w:r>
              </w:sdtContent>
            </w:sdt>
          </w:p>
        </w:tc>
        <w:tc>
          <w:tcPr>
            <w:tcW w:w="6420" w:type="dxa"/>
            <w:shd w:val="clear" w:color="auto" w:fill="auto"/>
            <w:tcMar>
              <w:top w:w="100" w:type="dxa"/>
              <w:left w:w="100" w:type="dxa"/>
              <w:bottom w:w="100" w:type="dxa"/>
              <w:right w:w="100" w:type="dxa"/>
            </w:tcMar>
            <w:vAlign w:val="top"/>
          </w:tcPr>
          <w:p>
            <w:pPr>
              <w:pStyle w:val="0"/>
              <w:widowControl w:val="0"/>
              <w:spacing w:line="240" w:lineRule="auto"/>
              <w:rPr>
                <w:rFonts w:hint="default"/>
              </w:rPr>
            </w:pPr>
            <w:sdt>
              <w:sdtPr>
                <w:rPr>
                  <w:rFonts w:hint="default"/>
                </w:rPr>
                <w:tag w:val="goog_rdk_45"/>
                <w:id w:val="-1633151340"/>
                <w:richText/>
              </w:sdtPr>
              <w:sdtEndPr>
                <w:rPr>
                  <w:rFonts w:hint="default"/>
                </w:rPr>
              </w:sdtEndPr>
              <w:sdtContent>
                <w:r>
                  <w:rPr>
                    <w:rFonts w:hint="eastAsia" w:ascii="Arial Unicode MS" w:hAnsi="Arial Unicode MS" w:eastAsia="Arial Unicode MS"/>
                  </w:rPr>
                  <w:t>事業計画立案に必要な知識の習得を含め、体系的かつ実践的なカリキュラムが提案されており、最終目標（受講者全員が事業計画書を策定できる）に繋がる実効性が高い内容になっていると判断できるか。</w:t>
                </w:r>
              </w:sdtContent>
            </w:sdt>
          </w:p>
        </w:tc>
        <w:tc>
          <w:tcPr>
            <w:tcW w:w="1200" w:type="dxa"/>
            <w:shd w:val="clear" w:color="auto" w:fill="auto"/>
            <w:tcMar>
              <w:top w:w="100" w:type="dxa"/>
              <w:left w:w="100" w:type="dxa"/>
              <w:bottom w:w="100" w:type="dxa"/>
              <w:right w:w="100" w:type="dxa"/>
            </w:tcMar>
            <w:vAlign w:val="top"/>
          </w:tcPr>
          <w:p>
            <w:pPr>
              <w:pStyle w:val="0"/>
              <w:widowControl w:val="0"/>
              <w:spacing w:line="240" w:lineRule="auto"/>
              <w:jc w:val="center"/>
              <w:rPr>
                <w:rFonts w:hint="default"/>
              </w:rPr>
            </w:pPr>
            <w:sdt>
              <w:sdtPr>
                <w:rPr>
                  <w:rFonts w:hint="default"/>
                </w:rPr>
                <w:tag w:val="goog_rdk_46"/>
                <w:id w:val="1164488985"/>
                <w:richText/>
              </w:sdtPr>
              <w:sdtEndPr>
                <w:rPr>
                  <w:rFonts w:hint="default"/>
                </w:rPr>
              </w:sdtEndPr>
              <w:sdtContent>
                <w:r>
                  <w:rPr>
                    <w:rFonts w:hint="eastAsia" w:ascii="Arial Unicode MS" w:hAnsi="Arial Unicode MS" w:eastAsia="Arial Unicode MS"/>
                  </w:rPr>
                  <w:t>１０点</w:t>
                </w:r>
              </w:sdtContent>
            </w:sdt>
          </w:p>
        </w:tc>
      </w:tr>
      <w:tr>
        <w:trPr>
          <w:trHeight w:val="730" w:hRule="atLeast"/>
        </w:trPr>
        <w:tc>
          <w:tcPr>
            <w:tcW w:w="1380" w:type="dxa"/>
            <w:vMerge w:val="continue"/>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rPr>
            </w:pPr>
          </w:p>
        </w:tc>
        <w:tc>
          <w:tcPr>
            <w:tcW w:w="6420" w:type="dxa"/>
            <w:shd w:val="clear" w:color="auto" w:fill="auto"/>
            <w:tcMar>
              <w:top w:w="100" w:type="dxa"/>
              <w:left w:w="100" w:type="dxa"/>
              <w:bottom w:w="100" w:type="dxa"/>
              <w:right w:w="100" w:type="dxa"/>
            </w:tcMar>
            <w:vAlign w:val="top"/>
          </w:tcPr>
          <w:p>
            <w:pPr>
              <w:pStyle w:val="0"/>
              <w:widowControl w:val="0"/>
              <w:spacing w:line="240" w:lineRule="auto"/>
              <w:rPr>
                <w:rFonts w:hint="default"/>
              </w:rPr>
            </w:pPr>
            <w:sdt>
              <w:sdtPr>
                <w:rPr>
                  <w:rFonts w:hint="default"/>
                </w:rPr>
                <w:tag w:val="goog_rdk_47"/>
                <w:id w:val="-824210301"/>
                <w:richText/>
              </w:sdtPr>
              <w:sdtEndPr>
                <w:rPr>
                  <w:rFonts w:hint="default"/>
                </w:rPr>
              </w:sdtEndPr>
              <w:sdtContent>
                <w:r>
                  <w:rPr>
                    <w:rFonts w:hint="eastAsia" w:ascii="Arial Unicode MS" w:hAnsi="Arial Unicode MS" w:eastAsia="Arial Unicode MS"/>
                  </w:rPr>
                  <w:t>事業計画策定支援の実績と専門的知見を有し、受講者に対して実践的な指導や助言を効果的に行える講師および指導体制が提案されているか。</w:t>
                </w:r>
              </w:sdtContent>
            </w:sdt>
          </w:p>
        </w:tc>
        <w:tc>
          <w:tcPr>
            <w:tcW w:w="1200" w:type="dxa"/>
            <w:shd w:val="clear" w:color="auto" w:fill="auto"/>
            <w:tcMar>
              <w:top w:w="100" w:type="dxa"/>
              <w:left w:w="100" w:type="dxa"/>
              <w:bottom w:w="100" w:type="dxa"/>
              <w:right w:w="100" w:type="dxa"/>
            </w:tcMar>
            <w:vAlign w:val="top"/>
          </w:tcPr>
          <w:p>
            <w:pPr>
              <w:pStyle w:val="0"/>
              <w:widowControl w:val="0"/>
              <w:spacing w:line="240" w:lineRule="auto"/>
              <w:jc w:val="center"/>
              <w:rPr>
                <w:rFonts w:hint="default"/>
              </w:rPr>
            </w:pPr>
            <w:sdt>
              <w:sdtPr>
                <w:rPr>
                  <w:rFonts w:hint="default"/>
                </w:rPr>
                <w:tag w:val="goog_rdk_48"/>
                <w:id w:val="50329789"/>
                <w:richText/>
              </w:sdtPr>
              <w:sdtEndPr>
                <w:rPr>
                  <w:rFonts w:hint="default"/>
                </w:rPr>
              </w:sdtEndPr>
              <w:sdtContent>
                <w:r>
                  <w:rPr>
                    <w:rFonts w:hint="eastAsia" w:ascii="Arial Unicode MS" w:hAnsi="Arial Unicode MS" w:eastAsia="Arial Unicode MS"/>
                  </w:rPr>
                  <w:t>１０点</w:t>
                </w:r>
              </w:sdtContent>
            </w:sdt>
          </w:p>
        </w:tc>
      </w:tr>
      <w:tr>
        <w:trPr>
          <w:trHeight w:val="420" w:hRule="atLeast"/>
        </w:trPr>
        <w:tc>
          <w:tcPr>
            <w:tcW w:w="1380" w:type="dxa"/>
            <w:vMerge w:val="continue"/>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rPr>
            </w:pPr>
          </w:p>
        </w:tc>
        <w:tc>
          <w:tcPr>
            <w:tcW w:w="6420" w:type="dxa"/>
            <w:shd w:val="clear" w:color="auto" w:fill="auto"/>
            <w:tcMar>
              <w:top w:w="100" w:type="dxa"/>
              <w:left w:w="100" w:type="dxa"/>
              <w:bottom w:w="100" w:type="dxa"/>
              <w:right w:w="100" w:type="dxa"/>
            </w:tcMar>
            <w:vAlign w:val="top"/>
          </w:tcPr>
          <w:p>
            <w:pPr>
              <w:pStyle w:val="0"/>
              <w:widowControl w:val="0"/>
              <w:spacing w:line="240" w:lineRule="auto"/>
              <w:rPr>
                <w:rFonts w:hint="default"/>
              </w:rPr>
            </w:pPr>
            <w:sdt>
              <w:sdtPr>
                <w:rPr>
                  <w:rFonts w:hint="default"/>
                </w:rPr>
                <w:tag w:val="goog_rdk_49"/>
                <w:id w:val="-1462237286"/>
                <w:richText/>
              </w:sdtPr>
              <w:sdtEndPr>
                <w:rPr>
                  <w:rFonts w:hint="default"/>
                </w:rPr>
              </w:sdtEndPr>
              <w:sdtContent>
                <w:r>
                  <w:rPr>
                    <w:rFonts w:hint="eastAsia" w:ascii="Arial Unicode MS" w:hAnsi="Arial Unicode MS" w:eastAsia="Arial Unicode MS"/>
                  </w:rPr>
                  <w:t>受講者のフォローアップとして、相談窓口の設置、必要な教材の作成・活用など、受講者のニーズに合わせたきめ細やかな策定支援の環境が具体的に提示されているか。</w:t>
                </w:r>
              </w:sdtContent>
            </w:sdt>
          </w:p>
        </w:tc>
        <w:tc>
          <w:tcPr>
            <w:tcW w:w="1200" w:type="dxa"/>
            <w:shd w:val="clear" w:color="auto" w:fill="auto"/>
            <w:tcMar>
              <w:top w:w="100" w:type="dxa"/>
              <w:left w:w="100" w:type="dxa"/>
              <w:bottom w:w="100" w:type="dxa"/>
              <w:right w:w="100" w:type="dxa"/>
            </w:tcMar>
            <w:vAlign w:val="top"/>
          </w:tcPr>
          <w:p>
            <w:pPr>
              <w:pStyle w:val="0"/>
              <w:widowControl w:val="0"/>
              <w:spacing w:line="240" w:lineRule="auto"/>
              <w:jc w:val="center"/>
              <w:rPr>
                <w:rFonts w:hint="default"/>
              </w:rPr>
            </w:pPr>
            <w:sdt>
              <w:sdtPr>
                <w:rPr>
                  <w:rFonts w:hint="default"/>
                </w:rPr>
                <w:tag w:val="goog_rdk_50"/>
                <w:id w:val="-224213948"/>
                <w:richText/>
              </w:sdtPr>
              <w:sdtEndPr>
                <w:rPr>
                  <w:rFonts w:hint="default"/>
                </w:rPr>
              </w:sdtEndPr>
              <w:sdtContent>
                <w:r>
                  <w:rPr>
                    <w:rFonts w:hint="eastAsia" w:ascii="Arial Unicode MS" w:hAnsi="Arial Unicode MS" w:eastAsia="Arial Unicode MS"/>
                  </w:rPr>
                  <w:t>１０点</w:t>
                </w:r>
              </w:sdtContent>
            </w:sdt>
          </w:p>
        </w:tc>
      </w:tr>
      <w:tr>
        <w:trPr>
          <w:trHeight w:val="420" w:hRule="atLeast"/>
        </w:trPr>
        <w:tc>
          <w:tcPr>
            <w:tcW w:w="1380" w:type="dxa"/>
            <w:vMerge w:val="continue"/>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rPr>
            </w:pPr>
          </w:p>
        </w:tc>
        <w:tc>
          <w:tcPr>
            <w:tcW w:w="6420" w:type="dxa"/>
            <w:shd w:val="clear" w:color="auto" w:fill="auto"/>
            <w:tcMar>
              <w:top w:w="100" w:type="dxa"/>
              <w:left w:w="100" w:type="dxa"/>
              <w:bottom w:w="100" w:type="dxa"/>
              <w:right w:w="100" w:type="dxa"/>
            </w:tcMar>
            <w:vAlign w:val="top"/>
          </w:tcPr>
          <w:p>
            <w:pPr>
              <w:pStyle w:val="0"/>
              <w:widowControl w:val="0"/>
              <w:spacing w:line="240" w:lineRule="auto"/>
              <w:rPr>
                <w:rFonts w:hint="default"/>
              </w:rPr>
            </w:pPr>
            <w:sdt>
              <w:sdtPr>
                <w:rPr>
                  <w:rFonts w:hint="default"/>
                </w:rPr>
                <w:tag w:val="goog_rdk_51"/>
                <w:id w:val="1661709680"/>
                <w:richText/>
              </w:sdtPr>
              <w:sdtEndPr>
                <w:rPr>
                  <w:rFonts w:hint="default"/>
                </w:rPr>
              </w:sdtEndPr>
              <w:sdtContent>
                <w:r>
                  <w:rPr>
                    <w:rFonts w:hint="eastAsia" w:ascii="Arial Unicode MS" w:hAnsi="Arial Unicode MS" w:eastAsia="Arial Unicode MS"/>
                  </w:rPr>
                  <w:t>オンライン併用を含めた開催方法が、最終回の対面開催を含めて、事業計画の完成度向上に寄与するよう具体的かつ実効性のある開催方法となっているか。</w:t>
                </w:r>
              </w:sdtContent>
            </w:sdt>
          </w:p>
        </w:tc>
        <w:tc>
          <w:tcPr>
            <w:tcW w:w="1200" w:type="dxa"/>
            <w:shd w:val="clear" w:color="auto" w:fill="auto"/>
            <w:tcMar>
              <w:top w:w="100" w:type="dxa"/>
              <w:left w:w="100" w:type="dxa"/>
              <w:bottom w:w="100" w:type="dxa"/>
              <w:right w:w="100" w:type="dxa"/>
            </w:tcMar>
            <w:vAlign w:val="top"/>
          </w:tcPr>
          <w:p>
            <w:pPr>
              <w:pStyle w:val="0"/>
              <w:widowControl w:val="0"/>
              <w:spacing w:line="240" w:lineRule="auto"/>
              <w:jc w:val="center"/>
              <w:rPr>
                <w:rFonts w:hint="default"/>
              </w:rPr>
            </w:pPr>
            <w:sdt>
              <w:sdtPr>
                <w:rPr>
                  <w:rFonts w:hint="default"/>
                </w:rPr>
                <w:tag w:val="goog_rdk_52"/>
                <w:id w:val="-254399960"/>
                <w:richText/>
              </w:sdtPr>
              <w:sdtEndPr>
                <w:rPr>
                  <w:rFonts w:hint="default"/>
                </w:rPr>
              </w:sdtEndPr>
              <w:sdtContent>
                <w:r>
                  <w:rPr>
                    <w:rFonts w:hint="eastAsia" w:ascii="Arial Unicode MS" w:hAnsi="Arial Unicode MS" w:eastAsia="Arial Unicode MS"/>
                  </w:rPr>
                  <w:t>１０点</w:t>
                </w:r>
              </w:sdtContent>
            </w:sdt>
          </w:p>
        </w:tc>
      </w:tr>
      <w:tr>
        <w:trPr/>
        <w:tc>
          <w:tcPr>
            <w:tcW w:w="1380" w:type="dxa"/>
            <w:shd w:val="clear" w:color="auto" w:fill="auto"/>
            <w:tcMar>
              <w:top w:w="100" w:type="dxa"/>
              <w:left w:w="100" w:type="dxa"/>
              <w:bottom w:w="100" w:type="dxa"/>
              <w:right w:w="100" w:type="dxa"/>
            </w:tcMar>
            <w:vAlign w:val="top"/>
          </w:tcPr>
          <w:p>
            <w:pPr>
              <w:pStyle w:val="0"/>
              <w:widowControl w:val="0"/>
              <w:spacing w:line="240" w:lineRule="auto"/>
              <w:rPr>
                <w:rFonts w:hint="default"/>
              </w:rPr>
            </w:pPr>
            <w:sdt>
              <w:sdtPr>
                <w:rPr>
                  <w:rFonts w:hint="default"/>
                </w:rPr>
                <w:tag w:val="goog_rdk_53"/>
                <w:id w:val="-1936235720"/>
                <w:richText/>
              </w:sdtPr>
              <w:sdtEndPr>
                <w:rPr>
                  <w:rFonts w:hint="default"/>
                </w:rPr>
              </w:sdtEndPr>
              <w:sdtContent>
                <w:r>
                  <w:rPr>
                    <w:rFonts w:hint="eastAsia" w:ascii="Arial Unicode MS" w:hAnsi="Arial Unicode MS" w:eastAsia="Arial Unicode MS"/>
                  </w:rPr>
                  <w:t>その他</w:t>
                </w:r>
              </w:sdtContent>
            </w:sdt>
          </w:p>
          <w:p>
            <w:pPr>
              <w:pStyle w:val="0"/>
              <w:widowControl w:val="0"/>
              <w:spacing w:line="240" w:lineRule="auto"/>
              <w:rPr>
                <w:rFonts w:hint="default"/>
              </w:rPr>
            </w:pPr>
            <w:sdt>
              <w:sdtPr>
                <w:rPr>
                  <w:rFonts w:hint="default"/>
                </w:rPr>
                <w:tag w:val="goog_rdk_54"/>
                <w:id w:val="-1707685482"/>
                <w:richText/>
              </w:sdtPr>
              <w:sdtEndPr>
                <w:rPr>
                  <w:rFonts w:hint="default"/>
                </w:rPr>
              </w:sdtEndPr>
              <w:sdtContent>
                <w:r>
                  <w:rPr>
                    <w:rFonts w:hint="eastAsia" w:ascii="Arial Unicode MS" w:hAnsi="Arial Unicode MS" w:eastAsia="Arial Unicode MS"/>
                  </w:rPr>
                  <w:t>（５点）</w:t>
                </w:r>
              </w:sdtContent>
            </w:sdt>
          </w:p>
        </w:tc>
        <w:tc>
          <w:tcPr>
            <w:tcW w:w="6420" w:type="dxa"/>
            <w:shd w:val="clear" w:color="auto" w:fill="auto"/>
            <w:tcMar>
              <w:top w:w="100" w:type="dxa"/>
              <w:left w:w="100" w:type="dxa"/>
              <w:bottom w:w="100" w:type="dxa"/>
              <w:right w:w="100" w:type="dxa"/>
            </w:tcMar>
            <w:vAlign w:val="top"/>
          </w:tcPr>
          <w:p>
            <w:pPr>
              <w:pStyle w:val="0"/>
              <w:rPr>
                <w:rFonts w:hint="default"/>
              </w:rPr>
            </w:pPr>
            <w:sdt>
              <w:sdtPr>
                <w:rPr>
                  <w:rFonts w:hint="default"/>
                </w:rPr>
                <w:tag w:val="goog_rdk_55"/>
                <w:id w:val="-482426439"/>
                <w:richText/>
              </w:sdtPr>
              <w:sdtEndPr>
                <w:rPr>
                  <w:rFonts w:hint="default"/>
                </w:rPr>
              </w:sdtEndPr>
              <w:sdtContent>
                <w:r>
                  <w:rPr>
                    <w:rFonts w:hint="eastAsia" w:ascii="Arial Unicode MS" w:hAnsi="Arial Unicode MS" w:eastAsia="Arial Unicode MS"/>
                  </w:rPr>
                  <w:t>見積書の内容が提案内容と整合性がとれており、経費積算が明解で無駄がなく、適正なものとなっているか。</w:t>
                </w:r>
              </w:sdtContent>
            </w:sdt>
          </w:p>
        </w:tc>
        <w:tc>
          <w:tcPr>
            <w:tcW w:w="1200" w:type="dxa"/>
            <w:shd w:val="clear" w:color="auto" w:fill="auto"/>
            <w:tcMar>
              <w:top w:w="100" w:type="dxa"/>
              <w:left w:w="100" w:type="dxa"/>
              <w:bottom w:w="100" w:type="dxa"/>
              <w:right w:w="100" w:type="dxa"/>
            </w:tcMar>
            <w:vAlign w:val="top"/>
          </w:tcPr>
          <w:p>
            <w:pPr>
              <w:pStyle w:val="0"/>
              <w:widowControl w:val="0"/>
              <w:spacing w:line="240" w:lineRule="auto"/>
              <w:jc w:val="center"/>
              <w:rPr>
                <w:rFonts w:hint="default"/>
              </w:rPr>
            </w:pPr>
            <w:sdt>
              <w:sdtPr>
                <w:rPr>
                  <w:rFonts w:hint="default"/>
                </w:rPr>
                <w:tag w:val="goog_rdk_56"/>
                <w:id w:val="2014457"/>
                <w:richText/>
              </w:sdtPr>
              <w:sdtEndPr>
                <w:rPr>
                  <w:rFonts w:hint="default"/>
                </w:rPr>
              </w:sdtEndPr>
              <w:sdtContent>
                <w:r>
                  <w:rPr>
                    <w:rFonts w:hint="eastAsia" w:ascii="Arial Unicode MS" w:hAnsi="Arial Unicode MS" w:eastAsia="Arial Unicode MS"/>
                  </w:rPr>
                  <w:t>５点</w:t>
                </w:r>
              </w:sdtContent>
            </w:sdt>
          </w:p>
        </w:tc>
      </w:tr>
      <w:tr>
        <w:trPr/>
        <w:tc>
          <w:tcPr>
            <w:tcW w:w="1380" w:type="dxa"/>
            <w:shd w:val="clear" w:color="auto" w:fill="auto"/>
            <w:tcMar>
              <w:top w:w="100" w:type="dxa"/>
              <w:left w:w="100" w:type="dxa"/>
              <w:bottom w:w="100" w:type="dxa"/>
              <w:right w:w="100" w:type="dxa"/>
            </w:tcMar>
            <w:vAlign w:val="top"/>
          </w:tcPr>
          <w:p>
            <w:pPr>
              <w:pStyle w:val="0"/>
              <w:widowControl w:val="0"/>
              <w:spacing w:line="240" w:lineRule="auto"/>
              <w:rPr>
                <w:rFonts w:hint="default"/>
              </w:rPr>
            </w:pPr>
          </w:p>
        </w:tc>
        <w:tc>
          <w:tcPr>
            <w:tcW w:w="6420" w:type="dxa"/>
            <w:shd w:val="clear" w:color="auto" w:fill="auto"/>
            <w:tcMar>
              <w:top w:w="100" w:type="dxa"/>
              <w:left w:w="100" w:type="dxa"/>
              <w:bottom w:w="100" w:type="dxa"/>
              <w:right w:w="100" w:type="dxa"/>
            </w:tcMar>
            <w:vAlign w:val="top"/>
          </w:tcPr>
          <w:p>
            <w:pPr>
              <w:pStyle w:val="0"/>
              <w:widowControl w:val="0"/>
              <w:spacing w:line="240" w:lineRule="auto"/>
              <w:rPr>
                <w:rFonts w:hint="default"/>
              </w:rPr>
            </w:pPr>
            <w:sdt>
              <w:sdtPr>
                <w:rPr>
                  <w:rFonts w:hint="default"/>
                </w:rPr>
                <w:tag w:val="goog_rdk_57"/>
                <w:id w:val="-396303346"/>
                <w:richText/>
              </w:sdtPr>
              <w:sdtEndPr>
                <w:rPr>
                  <w:rFonts w:hint="default"/>
                </w:rPr>
              </w:sdtEndPr>
              <w:sdtContent>
                <w:r>
                  <w:rPr>
                    <w:rFonts w:hint="eastAsia" w:ascii="Arial Unicode MS" w:hAnsi="Arial Unicode MS" w:eastAsia="Arial Unicode MS"/>
                  </w:rPr>
                  <w:t>合計（選定委員一人あたり）</w:t>
                </w:r>
              </w:sdtContent>
            </w:sdt>
          </w:p>
        </w:tc>
        <w:tc>
          <w:tcPr>
            <w:tcW w:w="1200" w:type="dxa"/>
            <w:shd w:val="clear" w:color="auto" w:fill="auto"/>
            <w:tcMar>
              <w:top w:w="100" w:type="dxa"/>
              <w:left w:w="100" w:type="dxa"/>
              <w:bottom w:w="100" w:type="dxa"/>
              <w:right w:w="100" w:type="dxa"/>
            </w:tcMar>
            <w:vAlign w:val="top"/>
          </w:tcPr>
          <w:p>
            <w:pPr>
              <w:pStyle w:val="0"/>
              <w:widowControl w:val="0"/>
              <w:spacing w:line="240" w:lineRule="auto"/>
              <w:jc w:val="center"/>
              <w:rPr>
                <w:rFonts w:hint="default"/>
              </w:rPr>
            </w:pPr>
            <w:sdt>
              <w:sdtPr>
                <w:rPr>
                  <w:rFonts w:hint="default"/>
                </w:rPr>
                <w:tag w:val="goog_rdk_58"/>
                <w:id w:val="-291795366"/>
                <w:richText/>
              </w:sdtPr>
              <w:sdtEndPr>
                <w:rPr>
                  <w:rFonts w:hint="default"/>
                </w:rPr>
              </w:sdtEndPr>
              <w:sdtContent>
                <w:r>
                  <w:rPr>
                    <w:rFonts w:hint="eastAsia" w:ascii="Arial Unicode MS" w:hAnsi="Arial Unicode MS" w:eastAsia="Arial Unicode MS"/>
                  </w:rPr>
                  <w:t>１００点</w:t>
                </w:r>
              </w:sdtContent>
            </w:sdt>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0"/>
        <w:spacing w:line="240" w:lineRule="auto"/>
        <w:rPr>
          <w:rFonts w:hint="default"/>
        </w:rPr>
      </w:pPr>
    </w:p>
    <w:sectPr>
      <w:footerReference r:id="rId5" w:type="default"/>
      <w:pgSz w:w="11909" w:h="16834"/>
      <w:pgMar w:top="1440" w:right="1440" w:bottom="1440" w:left="1440" w:header="720" w:footer="720" w:gutter="0"/>
      <w:pgNumType w:start="1"/>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Arial Unicode MS">
    <w:panose1 w:val="00000000000000000000"/>
    <w:charset w:val="00"/>
    <w:family w:val="auto"/>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eastAsia"/>
      </w:rPr>
      <w:t>1</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Arial"/>
        <w:sz w:val="22"/>
      </w:rPr>
    </w:rPrDefault>
    <w:pPrDefault>
      <w:pPr>
        <w:spacing w:line="276" w:lineRule="auto"/>
      </w:pPr>
    </w:pPrDefault>
  </w:docDefaults>
  <w:style w:type="paragraph" w:styleId="0" w:default="1">
    <w:name w:val="Normal"/>
    <w:next w:val="0"/>
    <w:link w:val="0"/>
    <w:uiPriority w:val="0"/>
    <w:rPr/>
  </w:style>
  <w:style w:type="paragraph" w:styleId="1">
    <w:name w:val="heading 1"/>
    <w:basedOn w:val="15"/>
    <w:next w:val="15"/>
    <w:link w:val="0"/>
    <w:uiPriority w:val="0"/>
    <w:pPr>
      <w:keepNext w:val="1"/>
      <w:keepLines w:val="1"/>
      <w:pageBreakBefore w:val="0"/>
      <w:spacing w:before="400" w:beforeLines="0" w:beforeAutospacing="0" w:after="120" w:afterLines="0" w:afterAutospacing="0"/>
    </w:pPr>
    <w:rPr>
      <w:sz w:val="40"/>
    </w:rPr>
  </w:style>
  <w:style w:type="paragraph" w:styleId="2">
    <w:name w:val="heading 2"/>
    <w:basedOn w:val="15"/>
    <w:next w:val="15"/>
    <w:link w:val="0"/>
    <w:uiPriority w:val="0"/>
    <w:pPr>
      <w:keepNext w:val="1"/>
      <w:keepLines w:val="1"/>
      <w:pageBreakBefore w:val="0"/>
      <w:spacing w:before="360" w:beforeLines="0" w:beforeAutospacing="0" w:after="120" w:afterLines="0" w:afterAutospacing="0"/>
    </w:pPr>
    <w:rPr>
      <w:sz w:val="32"/>
    </w:rPr>
  </w:style>
  <w:style w:type="paragraph" w:styleId="3">
    <w:name w:val="heading 3"/>
    <w:basedOn w:val="15"/>
    <w:next w:val="15"/>
    <w:link w:val="0"/>
    <w:uiPriority w:val="0"/>
    <w:pPr>
      <w:keepNext w:val="1"/>
      <w:keepLines w:val="1"/>
      <w:pageBreakBefore w:val="0"/>
      <w:spacing w:before="320" w:beforeLines="0" w:beforeAutospacing="0" w:after="80" w:afterLines="0" w:afterAutospacing="0"/>
    </w:pPr>
    <w:rPr>
      <w:color w:val="434343"/>
      <w:sz w:val="28"/>
    </w:rPr>
  </w:style>
  <w:style w:type="paragraph" w:styleId="4">
    <w:name w:val="heading 4"/>
    <w:basedOn w:val="15"/>
    <w:next w:val="15"/>
    <w:link w:val="0"/>
    <w:uiPriority w:val="0"/>
    <w:pPr>
      <w:keepNext w:val="1"/>
      <w:keepLines w:val="1"/>
      <w:pageBreakBefore w:val="0"/>
      <w:spacing w:before="280" w:beforeLines="0" w:beforeAutospacing="0" w:after="80" w:afterLines="0" w:afterAutospacing="0"/>
    </w:pPr>
    <w:rPr>
      <w:color w:val="666666"/>
      <w:sz w:val="24"/>
    </w:rPr>
  </w:style>
  <w:style w:type="paragraph" w:styleId="5">
    <w:name w:val="heading 5"/>
    <w:basedOn w:val="15"/>
    <w:next w:val="15"/>
    <w:link w:val="0"/>
    <w:uiPriority w:val="0"/>
    <w:pPr>
      <w:keepNext w:val="1"/>
      <w:keepLines w:val="1"/>
      <w:pageBreakBefore w:val="0"/>
      <w:spacing w:before="240" w:beforeLines="0" w:beforeAutospacing="0" w:after="80" w:afterLines="0" w:afterAutospacing="0"/>
    </w:pPr>
    <w:rPr>
      <w:color w:val="666666"/>
      <w:sz w:val="22"/>
    </w:rPr>
  </w:style>
  <w:style w:type="paragraph" w:styleId="6">
    <w:name w:val="heading 6"/>
    <w:basedOn w:val="15"/>
    <w:next w:val="15"/>
    <w:link w:val="0"/>
    <w:uiPriority w:val="0"/>
    <w:pPr>
      <w:keepNext w:val="1"/>
      <w:keepLines w:val="1"/>
      <w:pageBreakBefore w:val="0"/>
      <w:spacing w:before="240" w:beforeLines="0" w:beforeAutospacing="0" w:after="80" w:afterLines="0" w:afterAutospacing="0"/>
    </w:pPr>
    <w:rPr>
      <w:i w:val="1"/>
      <w:color w:val="666666"/>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spacing w:before="0" w:beforeLines="0" w:beforeAutospacing="0" w:after="60" w:afterLines="0" w:afterAutospacing="0"/>
    </w:pPr>
    <w:rPr>
      <w:sz w:val="52"/>
    </w:rPr>
  </w:style>
  <w:style w:type="paragraph" w:styleId="17" w:customStyle="1">
    <w:name w:val="normal1"/>
    <w:next w:val="17"/>
    <w:link w:val="0"/>
    <w:uiPriority w:val="0"/>
    <w:rPr/>
  </w:style>
  <w:style w:type="paragraph" w:styleId="18" w:customStyle="1">
    <w:name w:val="normal2"/>
    <w:next w:val="18"/>
    <w:link w:val="0"/>
    <w:uiPriority w:val="0"/>
    <w:rPr/>
  </w:style>
  <w:style w:type="paragraph" w:styleId="19">
    <w:name w:val="Subtitle"/>
    <w:basedOn w:val="15"/>
    <w:next w:val="15"/>
    <w:link w:val="0"/>
    <w:uiPriority w:val="0"/>
    <w:pPr>
      <w:keepNext w:val="1"/>
      <w:keepLines w:val="1"/>
      <w:pageBreakBefore w:val="0"/>
      <w:spacing w:before="0" w:beforeLines="0" w:beforeAutospacing="0" w:after="320" w:afterLines="0" w:afterAutospacing="0"/>
    </w:pPr>
    <w:rPr>
      <w:rFonts w:ascii="Arial" w:hAnsi="Arial" w:eastAsia="Arial"/>
      <w:color w:val="666666"/>
      <w:sz w:val="3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TableNormal"/>
    <w:basedOn w:val="11"/>
    <w:next w:val="22"/>
    <w:link w:val="0"/>
    <w:uiPriority w:val="0"/>
    <w:tblPr>
      <w:tblStyleRowBandSize w:val="1"/>
      <w:tblStyleColBandSize w:val="1"/>
    </w:tblPr>
    <w:trPr/>
    <w:tcPr/>
  </w:style>
  <w:style w:type="table" w:styleId="23" w:customStyle="1">
    <w:name w:val="TableNormal1"/>
    <w:basedOn w:val="11"/>
    <w:next w:val="23"/>
    <w:link w:val="0"/>
    <w:uiPriority w:val="0"/>
    <w:tblPr>
      <w:tblStyleRowBandSize w:val="1"/>
      <w:tblStyleColBandSize w:val="1"/>
    </w:tblPr>
    <w:trPr/>
    <w:tcPr/>
  </w:style>
  <w:style w:type="table" w:styleId="24" w:customStyle="1">
    <w:name w:val="TableNormal2"/>
    <w:basedOn w:val="11"/>
    <w:next w:val="24"/>
    <w:link w:val="0"/>
    <w:uiPriority w:val="0"/>
    <w:tblPr>
      <w:tblStyleRowBandSize w:val="1"/>
      <w:tblStyleColBandSize w:val="1"/>
    </w:tblPr>
    <w:trPr/>
    <w:tcPr/>
  </w:style>
  <w:style w:type="table" w:styleId="25" w:customStyle="1">
    <w:name w:val="7"/>
    <w:basedOn w:val="22"/>
    <w:next w:val="25"/>
    <w:link w:val="0"/>
    <w:uiPriority w:val="0"/>
    <w:tblPr>
      <w:tblStyleRowBandSize w:val="1"/>
      <w:tblStyleColBandSize w:val="1"/>
      <w:tblCellMar>
        <w:top w:w="100" w:type="dxa"/>
        <w:bottom w:w="100" w:type="dxa"/>
        <w:left w:w="100" w:type="dxa"/>
        <w:right w:w="100" w:type="dxa"/>
      </w:tblCellMar>
    </w:tblPr>
    <w:trPr/>
    <w:tcPr/>
  </w:style>
  <w:style w:type="table" w:styleId="26" w:customStyle="1">
    <w:name w:val="8"/>
    <w:basedOn w:val="22"/>
    <w:next w:val="26"/>
    <w:link w:val="0"/>
    <w:uiPriority w:val="0"/>
    <w:tblPr>
      <w:tblStyleRowBandSize w:val="1"/>
      <w:tblStyleColBandSize w:val="1"/>
      <w:tblCellMar>
        <w:top w:w="100" w:type="dxa"/>
        <w:bottom w:w="100" w:type="dxa"/>
        <w:left w:w="100" w:type="dxa"/>
        <w:right w:w="100" w:type="dxa"/>
      </w:tblCellMar>
    </w:tblPr>
    <w:trPr/>
    <w:tcPr/>
  </w:style>
  <w:style w:type="table" w:styleId="27" w:customStyle="1">
    <w:name w:val="9"/>
    <w:basedOn w:val="22"/>
    <w:next w:val="27"/>
    <w:link w:val="0"/>
    <w:uiPriority w:val="0"/>
    <w:tblPr>
      <w:tblStyleRowBandSize w:val="1"/>
      <w:tblStyleColBandSize w:val="1"/>
      <w:tblCellMar>
        <w:top w:w="100" w:type="dxa"/>
        <w:bottom w:w="100" w:type="dxa"/>
        <w:left w:w="100" w:type="dxa"/>
        <w:right w:w="100" w:type="dxa"/>
      </w:tblCellMar>
    </w:tblPr>
    <w:trPr/>
    <w:tcPr/>
  </w:style>
  <w:style w:type="table" w:styleId="28" w:customStyle="1">
    <w:name w:val="10"/>
    <w:basedOn w:val="22"/>
    <w:next w:val="28"/>
    <w:link w:val="0"/>
    <w:uiPriority w:val="0"/>
    <w:tblPr>
      <w:tblStyleRowBandSize w:val="1"/>
      <w:tblStyleColBandSize w:val="1"/>
      <w:tblCellMar>
        <w:top w:w="100" w:type="dxa"/>
        <w:bottom w:w="100" w:type="dxa"/>
        <w:left w:w="100" w:type="dxa"/>
        <w:right w:w="100" w:type="dxa"/>
      </w:tblCellMar>
    </w:tblPr>
    <w:trPr/>
    <w:tcPr/>
  </w:style>
  <w:style w:type="table" w:styleId="29" w:customStyle="1">
    <w:name w:val="12"/>
    <w:basedOn w:val="22"/>
    <w:next w:val="29"/>
    <w:link w:val="0"/>
    <w:uiPriority w:val="0"/>
    <w:tblPr>
      <w:tblStyleRowBandSize w:val="1"/>
      <w:tblStyleColBandSize w:val="1"/>
      <w:tblCellMar>
        <w:top w:w="100" w:type="dxa"/>
        <w:bottom w:w="100" w:type="dxa"/>
        <w:left w:w="100" w:type="dxa"/>
        <w:right w:w="100" w:type="dxa"/>
      </w:tblCellMar>
    </w:tblPr>
    <w:trPr/>
    <w:tcPr/>
  </w:style>
  <w:style w:type="table" w:styleId="30" w:customStyle="1">
    <w:name w:val="13"/>
    <w:basedOn w:val="22"/>
    <w:next w:val="30"/>
    <w:link w:val="0"/>
    <w:uiPriority w:val="0"/>
    <w:tblPr>
      <w:tblStyleRowBandSize w:val="1"/>
      <w:tblStyleColBandSize w:val="1"/>
      <w:tblCellMar>
        <w:top w:w="100" w:type="dxa"/>
        <w:bottom w:w="100" w:type="dxa"/>
        <w:left w:w="100" w:type="dxa"/>
        <w:right w:w="10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3</Words>
  <Characters>1469</Characters>
  <Application>JUST Note</Application>
  <Lines>252</Lines>
  <Paragraphs>58</Paragraphs>
  <CharactersWithSpaces>1510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17syouko</cp:lastModifiedBy>
  <dcterms:modified xsi:type="dcterms:W3CDTF">2025-07-24T09:35:14Z</dcterms:modified>
  <cp:revision>0</cp:revision>
</cp:coreProperties>
</file>